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66" w:rsidRDefault="00D43207" w:rsidP="00D37566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.7pt;width:1in;height:87.3pt;z-index:-1" wrapcoords="-284 0 -284 21377 21600 21377 21600 0 -284 0">
            <v:imagedata r:id="rId6" o:title=""/>
            <w10:wrap type="tight"/>
          </v:shape>
        </w:pict>
      </w:r>
    </w:p>
    <w:p w:rsidR="00B458AD" w:rsidRDefault="00B458AD" w:rsidP="00D37566">
      <w:pPr>
        <w:jc w:val="center"/>
        <w:rPr>
          <w:sz w:val="36"/>
          <w:szCs w:val="36"/>
        </w:rPr>
      </w:pPr>
    </w:p>
    <w:p w:rsidR="00DF27C7" w:rsidRDefault="00DF27C7" w:rsidP="00B458AD">
      <w:pPr>
        <w:rPr>
          <w:sz w:val="36"/>
          <w:szCs w:val="36"/>
        </w:rPr>
      </w:pPr>
    </w:p>
    <w:p w:rsidR="00DF27C7" w:rsidRPr="00DF27C7" w:rsidRDefault="00DF27C7" w:rsidP="00B458AD">
      <w:pPr>
        <w:rPr>
          <w:sz w:val="36"/>
          <w:szCs w:val="36"/>
        </w:rPr>
      </w:pPr>
    </w:p>
    <w:p w:rsidR="00B458AD" w:rsidRDefault="00B458AD" w:rsidP="00B458AD"/>
    <w:p w:rsidR="00DF27C7" w:rsidRDefault="00DA2164" w:rsidP="00DF27C7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DF27C7">
        <w:rPr>
          <w:rFonts w:ascii="Times New Roman" w:hAnsi="Times New Roman"/>
          <w:sz w:val="36"/>
          <w:szCs w:val="36"/>
        </w:rPr>
        <w:t>С</w:t>
      </w:r>
      <w:r w:rsidR="00DF27C7"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Е</w:t>
      </w:r>
      <w:r w:rsidR="00DF27C7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DF27C7">
        <w:rPr>
          <w:rFonts w:ascii="Times New Roman" w:hAnsi="Times New Roman"/>
          <w:sz w:val="36"/>
          <w:szCs w:val="36"/>
        </w:rPr>
        <w:t>Л</w:t>
      </w:r>
      <w:r w:rsidR="00DF27C7"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Ь</w:t>
      </w:r>
      <w:proofErr w:type="gramEnd"/>
      <w:r w:rsidR="00DF27C7"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С</w:t>
      </w:r>
      <w:r w:rsidR="00DF27C7"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К</w:t>
      </w:r>
      <w:r w:rsidR="00DF27C7"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А</w:t>
      </w:r>
      <w:r w:rsidR="00DF27C7"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Я</w:t>
      </w:r>
      <w:r w:rsidR="00DF27C7">
        <w:rPr>
          <w:rFonts w:ascii="Times New Roman" w:hAnsi="Times New Roman"/>
          <w:sz w:val="36"/>
          <w:szCs w:val="36"/>
        </w:rPr>
        <w:t xml:space="preserve">   </w:t>
      </w:r>
      <w:r w:rsidRPr="00DF27C7">
        <w:rPr>
          <w:rFonts w:ascii="Times New Roman" w:hAnsi="Times New Roman"/>
          <w:sz w:val="36"/>
          <w:szCs w:val="36"/>
        </w:rPr>
        <w:t xml:space="preserve"> Д</w:t>
      </w:r>
      <w:r w:rsidR="00DF27C7"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У</w:t>
      </w:r>
      <w:r w:rsidR="00DF27C7"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М</w:t>
      </w:r>
      <w:r w:rsidR="00DF27C7"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 xml:space="preserve">А </w:t>
      </w:r>
    </w:p>
    <w:p w:rsidR="000D283A" w:rsidRDefault="000D283A" w:rsidP="00DF27C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D283A">
        <w:rPr>
          <w:rFonts w:ascii="Times New Roman" w:hAnsi="Times New Roman"/>
          <w:b w:val="0"/>
          <w:sz w:val="26"/>
          <w:szCs w:val="26"/>
        </w:rPr>
        <w:t xml:space="preserve">муниципального образования </w:t>
      </w:r>
      <w:r w:rsidR="00AC52E4">
        <w:rPr>
          <w:rFonts w:ascii="Times New Roman" w:hAnsi="Times New Roman"/>
          <w:b w:val="0"/>
          <w:sz w:val="26"/>
          <w:szCs w:val="26"/>
        </w:rPr>
        <w:t>«Сельское поселение</w:t>
      </w:r>
    </w:p>
    <w:p w:rsidR="000D283A" w:rsidRDefault="00981FC1" w:rsidP="00DF27C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</w:t>
      </w:r>
      <w:r w:rsidR="007D230A">
        <w:rPr>
          <w:rFonts w:ascii="Times New Roman" w:hAnsi="Times New Roman"/>
          <w:b w:val="0"/>
          <w:sz w:val="26"/>
          <w:szCs w:val="26"/>
        </w:rPr>
        <w:t>Деревня Тягаево</w:t>
      </w:r>
      <w:r>
        <w:rPr>
          <w:rFonts w:ascii="Times New Roman" w:hAnsi="Times New Roman"/>
          <w:b w:val="0"/>
          <w:sz w:val="26"/>
          <w:szCs w:val="26"/>
        </w:rPr>
        <w:t>»</w:t>
      </w:r>
      <w:r w:rsidR="00E4286B">
        <w:rPr>
          <w:rFonts w:ascii="Times New Roman" w:hAnsi="Times New Roman"/>
          <w:b w:val="0"/>
          <w:sz w:val="26"/>
          <w:szCs w:val="26"/>
        </w:rPr>
        <w:t xml:space="preserve">   </w:t>
      </w:r>
      <w:r w:rsidR="000D283A">
        <w:rPr>
          <w:rFonts w:ascii="Times New Roman" w:hAnsi="Times New Roman"/>
          <w:b w:val="0"/>
          <w:sz w:val="26"/>
          <w:szCs w:val="26"/>
        </w:rPr>
        <w:t>Кировского района</w:t>
      </w:r>
    </w:p>
    <w:p w:rsidR="000D283A" w:rsidRDefault="000D283A" w:rsidP="00DF27C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0"/>
          <w:szCs w:val="30"/>
        </w:rPr>
      </w:pPr>
    </w:p>
    <w:p w:rsidR="000D283A" w:rsidRDefault="000D283A" w:rsidP="00DF27C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0D283A" w:rsidRDefault="000D283A" w:rsidP="00981FC1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D283A">
        <w:rPr>
          <w:rFonts w:ascii="Times New Roman" w:hAnsi="Times New Roman"/>
          <w:sz w:val="36"/>
          <w:szCs w:val="36"/>
        </w:rPr>
        <w:t>РЕШЕНИЕ</w:t>
      </w:r>
    </w:p>
    <w:p w:rsidR="00981FC1" w:rsidRDefault="00981FC1" w:rsidP="0082160F">
      <w:pPr>
        <w:pStyle w:val="ConsTitle"/>
        <w:widowControl/>
        <w:tabs>
          <w:tab w:val="left" w:pos="3261"/>
        </w:tabs>
        <w:ind w:right="0"/>
        <w:jc w:val="center"/>
        <w:rPr>
          <w:rFonts w:ascii="Times New Roman" w:hAnsi="Times New Roman"/>
          <w:sz w:val="36"/>
          <w:szCs w:val="36"/>
        </w:rPr>
      </w:pPr>
    </w:p>
    <w:p w:rsidR="00981FC1" w:rsidRPr="00981FC1" w:rsidRDefault="00981FC1" w:rsidP="0082160F">
      <w:pPr>
        <w:pStyle w:val="ConsTitle"/>
        <w:widowControl/>
        <w:tabs>
          <w:tab w:val="left" w:pos="3261"/>
        </w:tabs>
        <w:ind w:right="0"/>
        <w:jc w:val="center"/>
        <w:rPr>
          <w:rFonts w:ascii="Times New Roman" w:hAnsi="Times New Roman"/>
          <w:sz w:val="36"/>
          <w:szCs w:val="36"/>
        </w:rPr>
      </w:pPr>
    </w:p>
    <w:p w:rsidR="000D283A" w:rsidRPr="008529F7" w:rsidRDefault="000160D7" w:rsidP="0082160F">
      <w:pPr>
        <w:pStyle w:val="ConsTitle"/>
        <w:widowControl/>
        <w:tabs>
          <w:tab w:val="left" w:pos="3261"/>
        </w:tabs>
        <w:ind w:right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>06.06.2023</w:t>
      </w:r>
      <w:r w:rsidR="0086189B">
        <w:rPr>
          <w:rFonts w:ascii="Times New Roman" w:hAnsi="Times New Roman"/>
          <w:sz w:val="26"/>
          <w:szCs w:val="26"/>
        </w:rPr>
        <w:t xml:space="preserve"> </w:t>
      </w:r>
      <w:r w:rsidR="00E922C1">
        <w:rPr>
          <w:rFonts w:ascii="Times New Roman" w:hAnsi="Times New Roman"/>
          <w:sz w:val="26"/>
          <w:szCs w:val="26"/>
        </w:rPr>
        <w:t xml:space="preserve">                            </w:t>
      </w:r>
      <w:r w:rsidR="000D283A" w:rsidRPr="002C0B2B">
        <w:rPr>
          <w:rFonts w:ascii="Times New Roman" w:hAnsi="Times New Roman"/>
          <w:sz w:val="26"/>
          <w:szCs w:val="26"/>
        </w:rPr>
        <w:t xml:space="preserve">  </w:t>
      </w:r>
      <w:r w:rsidR="00E922C1">
        <w:rPr>
          <w:rFonts w:ascii="Times New Roman" w:hAnsi="Times New Roman"/>
          <w:sz w:val="26"/>
          <w:szCs w:val="26"/>
        </w:rPr>
        <w:t xml:space="preserve">                          </w:t>
      </w:r>
      <w:r w:rsidR="000D283A" w:rsidRPr="002C0B2B">
        <w:rPr>
          <w:rFonts w:ascii="Times New Roman" w:hAnsi="Times New Roman"/>
          <w:sz w:val="26"/>
          <w:szCs w:val="26"/>
        </w:rPr>
        <w:t xml:space="preserve">         </w:t>
      </w:r>
      <w:r w:rsidR="00981FC1">
        <w:rPr>
          <w:rFonts w:ascii="Times New Roman" w:hAnsi="Times New Roman"/>
          <w:sz w:val="26"/>
          <w:szCs w:val="26"/>
        </w:rPr>
        <w:t xml:space="preserve">        </w:t>
      </w:r>
      <w:r w:rsidR="001B7D45">
        <w:rPr>
          <w:rFonts w:ascii="Times New Roman" w:hAnsi="Times New Roman"/>
          <w:sz w:val="26"/>
          <w:szCs w:val="26"/>
        </w:rPr>
        <w:t xml:space="preserve"> </w:t>
      </w:r>
      <w:r w:rsidR="001B7D45">
        <w:rPr>
          <w:rFonts w:ascii="Times New Roman" w:hAnsi="Times New Roman"/>
          <w:b w:val="0"/>
          <w:sz w:val="26"/>
          <w:szCs w:val="26"/>
        </w:rPr>
        <w:t xml:space="preserve">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</w:t>
      </w:r>
      <w:r w:rsidR="001B7D45">
        <w:rPr>
          <w:rFonts w:ascii="Times New Roman" w:hAnsi="Times New Roman"/>
          <w:b w:val="0"/>
          <w:sz w:val="26"/>
          <w:szCs w:val="26"/>
        </w:rPr>
        <w:t xml:space="preserve">  </w:t>
      </w:r>
      <w:r w:rsidR="0086189B" w:rsidRPr="008529F7">
        <w:rPr>
          <w:rFonts w:ascii="Times New Roman" w:hAnsi="Times New Roman"/>
          <w:b w:val="0"/>
          <w:sz w:val="26"/>
          <w:szCs w:val="26"/>
        </w:rPr>
        <w:t>№</w:t>
      </w:r>
      <w:r w:rsidR="00277012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81</w:t>
      </w:r>
    </w:p>
    <w:p w:rsidR="000D283A" w:rsidRDefault="000D283A" w:rsidP="0082160F">
      <w:pPr>
        <w:pStyle w:val="ConsTitle"/>
        <w:widowControl/>
        <w:tabs>
          <w:tab w:val="left" w:pos="3261"/>
        </w:tabs>
        <w:ind w:right="0"/>
        <w:jc w:val="both"/>
        <w:rPr>
          <w:rFonts w:ascii="Times New Roman" w:hAnsi="Times New Roman"/>
          <w:sz w:val="26"/>
          <w:szCs w:val="26"/>
        </w:rPr>
      </w:pPr>
    </w:p>
    <w:p w:rsidR="00981FC1" w:rsidRDefault="00981FC1" w:rsidP="0082160F">
      <w:pPr>
        <w:pStyle w:val="ConsTitle"/>
        <w:widowControl/>
        <w:tabs>
          <w:tab w:val="left" w:pos="3261"/>
        </w:tabs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87C89" w:rsidRPr="00145692" w:rsidTr="009326F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77012" w:rsidRDefault="00145692" w:rsidP="0082160F">
            <w:pPr>
              <w:tabs>
                <w:tab w:val="left" w:pos="3261"/>
              </w:tabs>
              <w:spacing w:line="299" w:lineRule="atLeast"/>
              <w:textAlignment w:val="baseline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</w:t>
            </w:r>
            <w:r w:rsidR="00277012">
              <w:rPr>
                <w:b/>
                <w:bCs/>
                <w:sz w:val="26"/>
                <w:szCs w:val="26"/>
              </w:rPr>
              <w:t>муниципально</w:t>
            </w:r>
            <w:r w:rsidR="001B7D45">
              <w:rPr>
                <w:b/>
                <w:bCs/>
                <w:sz w:val="26"/>
                <w:szCs w:val="26"/>
              </w:rPr>
              <w:t xml:space="preserve">м     </w:t>
            </w:r>
            <w:proofErr w:type="gramStart"/>
            <w:r w:rsidR="001B7D45">
              <w:rPr>
                <w:b/>
                <w:bCs/>
                <w:sz w:val="26"/>
                <w:szCs w:val="26"/>
              </w:rPr>
              <w:t>контроле            за</w:t>
            </w:r>
            <w:proofErr w:type="gramEnd"/>
            <w:r w:rsidR="001B7D45">
              <w:rPr>
                <w:b/>
                <w:bCs/>
                <w:sz w:val="26"/>
                <w:szCs w:val="26"/>
              </w:rPr>
              <w:t xml:space="preserve">    </w:t>
            </w:r>
            <w:r w:rsidR="00277012">
              <w:rPr>
                <w:b/>
                <w:bCs/>
                <w:sz w:val="26"/>
                <w:szCs w:val="26"/>
              </w:rPr>
              <w:t>собл</w:t>
            </w:r>
            <w:r w:rsidR="001B7D45">
              <w:rPr>
                <w:b/>
                <w:bCs/>
                <w:sz w:val="26"/>
                <w:szCs w:val="26"/>
              </w:rPr>
              <w:t xml:space="preserve">юдением          Правил благоустройства     </w:t>
            </w:r>
            <w:r w:rsidR="00277012">
              <w:rPr>
                <w:b/>
                <w:bCs/>
                <w:sz w:val="26"/>
                <w:szCs w:val="26"/>
              </w:rPr>
              <w:t>территорий сельского</w:t>
            </w:r>
            <w:r w:rsidR="001B7D45">
              <w:rPr>
                <w:b/>
                <w:bCs/>
                <w:sz w:val="26"/>
                <w:szCs w:val="26"/>
              </w:rPr>
              <w:t xml:space="preserve"> </w:t>
            </w:r>
            <w:r w:rsidR="00277012">
              <w:rPr>
                <w:b/>
                <w:bCs/>
                <w:sz w:val="26"/>
                <w:szCs w:val="26"/>
              </w:rPr>
              <w:t>поселения</w:t>
            </w:r>
            <w:r w:rsidR="001B7D45">
              <w:rPr>
                <w:b/>
                <w:bCs/>
                <w:sz w:val="26"/>
                <w:szCs w:val="26"/>
              </w:rPr>
              <w:t xml:space="preserve"> </w:t>
            </w:r>
            <w:r w:rsidR="00277012">
              <w:rPr>
                <w:b/>
                <w:bCs/>
                <w:sz w:val="26"/>
                <w:szCs w:val="26"/>
              </w:rPr>
              <w:t>«</w:t>
            </w:r>
            <w:r w:rsidR="007D230A">
              <w:rPr>
                <w:b/>
                <w:bCs/>
                <w:sz w:val="26"/>
                <w:szCs w:val="26"/>
              </w:rPr>
              <w:t>Деревня Тягаево</w:t>
            </w:r>
            <w:r w:rsidR="00277012">
              <w:rPr>
                <w:b/>
                <w:bCs/>
                <w:sz w:val="26"/>
                <w:szCs w:val="26"/>
              </w:rPr>
              <w:t>»</w:t>
            </w:r>
          </w:p>
          <w:p w:rsidR="00787C89" w:rsidRPr="009326F7" w:rsidRDefault="00787C89" w:rsidP="0082160F">
            <w:pPr>
              <w:pStyle w:val="ConsTitle"/>
              <w:widowControl/>
              <w:tabs>
                <w:tab w:val="left" w:pos="3261"/>
              </w:tabs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87C89" w:rsidRPr="009326F7" w:rsidRDefault="00787C89" w:rsidP="0082160F">
            <w:pPr>
              <w:pStyle w:val="ConsTitle"/>
              <w:widowControl/>
              <w:tabs>
                <w:tab w:val="left" w:pos="3261"/>
              </w:tabs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914AC" w:rsidRDefault="00B914AC" w:rsidP="00787C89">
      <w:pPr>
        <w:pStyle w:val="ConsTitle"/>
        <w:widowControl/>
        <w:ind w:right="0" w:firstLine="720"/>
        <w:jc w:val="both"/>
        <w:rPr>
          <w:rFonts w:ascii="Times New Roman" w:hAnsi="Times New Roman"/>
          <w:sz w:val="26"/>
          <w:szCs w:val="26"/>
        </w:rPr>
      </w:pPr>
    </w:p>
    <w:p w:rsidR="00AF08C6" w:rsidRPr="00D0366B" w:rsidRDefault="006A2761" w:rsidP="000D283A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D0366B">
        <w:rPr>
          <w:rFonts w:ascii="Times New Roman" w:hAnsi="Times New Roman"/>
          <w:sz w:val="26"/>
          <w:szCs w:val="26"/>
        </w:rPr>
        <w:t xml:space="preserve">          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sz w:val="26"/>
          <w:szCs w:val="26"/>
        </w:rPr>
        <w:t>В соответствии с Федеральным законом от 10.06.2003 № 131-ФЗ «Об общих принципах организации местного самоуправления в Российской Федерации», Федеральным законом от 31.07.2020   № 248-ФЗ «О государственном контроле (надзоре) и муниципальном контроле в Российской Федерации», 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 контроля», Уставом муниципального образования «Сельское поселение «</w:t>
      </w:r>
      <w:r w:rsidR="007D230A">
        <w:rPr>
          <w:sz w:val="26"/>
          <w:szCs w:val="26"/>
        </w:rPr>
        <w:t>Деревня Тягаево</w:t>
      </w:r>
      <w:r>
        <w:rPr>
          <w:sz w:val="26"/>
          <w:szCs w:val="26"/>
        </w:rPr>
        <w:t>»</w:t>
      </w:r>
      <w:r>
        <w:rPr>
          <w:rFonts w:ascii="Arial" w:hAnsi="Arial" w:cs="Arial"/>
        </w:rPr>
        <w:t xml:space="preserve"> </w:t>
      </w:r>
    </w:p>
    <w:p w:rsidR="006A2761" w:rsidRPr="00D0366B" w:rsidRDefault="006A2761" w:rsidP="006A2761">
      <w:pPr>
        <w:ind w:firstLine="708"/>
        <w:jc w:val="both"/>
        <w:rPr>
          <w:b/>
          <w:sz w:val="26"/>
          <w:szCs w:val="26"/>
        </w:rPr>
      </w:pPr>
    </w:p>
    <w:p w:rsidR="006A2761" w:rsidRPr="00D0366B" w:rsidRDefault="006A2761" w:rsidP="008529F7">
      <w:pPr>
        <w:ind w:firstLine="708"/>
        <w:jc w:val="center"/>
        <w:rPr>
          <w:b/>
          <w:sz w:val="26"/>
          <w:szCs w:val="26"/>
        </w:rPr>
      </w:pPr>
      <w:r w:rsidRPr="00D0366B">
        <w:rPr>
          <w:b/>
          <w:sz w:val="26"/>
          <w:szCs w:val="26"/>
        </w:rPr>
        <w:t>СЕЛЬСКАЯ ДУМА РЕШИЛА:</w:t>
      </w:r>
    </w:p>
    <w:p w:rsidR="006A2761" w:rsidRPr="00D0366B" w:rsidRDefault="006A2761" w:rsidP="006A2761">
      <w:pPr>
        <w:ind w:firstLine="360"/>
        <w:jc w:val="both"/>
        <w:rPr>
          <w:sz w:val="26"/>
          <w:szCs w:val="26"/>
        </w:rPr>
      </w:pPr>
    </w:p>
    <w:p w:rsidR="00277012" w:rsidRPr="00145692" w:rsidRDefault="00277012" w:rsidP="005801C8">
      <w:pPr>
        <w:numPr>
          <w:ilvl w:val="0"/>
          <w:numId w:val="2"/>
        </w:numPr>
        <w:spacing w:line="299" w:lineRule="atLeast"/>
        <w:ind w:left="0" w:firstLine="9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Утвердить Положение о муниципальном </w:t>
      </w:r>
      <w:proofErr w:type="gramStart"/>
      <w:r>
        <w:rPr>
          <w:sz w:val="26"/>
          <w:szCs w:val="26"/>
        </w:rPr>
        <w:t>контроле за</w:t>
      </w:r>
      <w:proofErr w:type="gramEnd"/>
      <w:r>
        <w:rPr>
          <w:sz w:val="26"/>
          <w:szCs w:val="26"/>
        </w:rPr>
        <w:t xml:space="preserve"> соблюдением П</w:t>
      </w:r>
      <w:r w:rsidR="00E425AF">
        <w:rPr>
          <w:sz w:val="26"/>
          <w:szCs w:val="26"/>
        </w:rPr>
        <w:t>равил благоустройства территорий</w:t>
      </w:r>
      <w:r w:rsidR="00E428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 w:rsidR="00981FC1">
        <w:rPr>
          <w:sz w:val="26"/>
          <w:szCs w:val="26"/>
        </w:rPr>
        <w:t>«</w:t>
      </w:r>
      <w:r w:rsidR="007D230A">
        <w:rPr>
          <w:sz w:val="26"/>
          <w:szCs w:val="26"/>
        </w:rPr>
        <w:t>Деревня Тягаево</w:t>
      </w:r>
      <w:r w:rsidR="00981FC1">
        <w:rPr>
          <w:sz w:val="26"/>
          <w:szCs w:val="26"/>
        </w:rPr>
        <w:t>»</w:t>
      </w:r>
      <w:r>
        <w:rPr>
          <w:sz w:val="26"/>
          <w:szCs w:val="26"/>
        </w:rPr>
        <w:t xml:space="preserve">     </w:t>
      </w:r>
      <w:r w:rsidR="0082160F">
        <w:rPr>
          <w:sz w:val="26"/>
          <w:szCs w:val="26"/>
        </w:rPr>
        <w:t xml:space="preserve">                    </w:t>
      </w:r>
      <w:r w:rsidR="0082160F" w:rsidRPr="00145692">
        <w:rPr>
          <w:sz w:val="26"/>
          <w:szCs w:val="26"/>
        </w:rPr>
        <w:t>(приложение № 1</w:t>
      </w:r>
      <w:r w:rsidRPr="00145692">
        <w:rPr>
          <w:sz w:val="26"/>
          <w:szCs w:val="26"/>
        </w:rPr>
        <w:t>).</w:t>
      </w:r>
    </w:p>
    <w:p w:rsidR="005801C8" w:rsidRPr="00145692" w:rsidRDefault="005801C8" w:rsidP="005801C8">
      <w:pPr>
        <w:numPr>
          <w:ilvl w:val="0"/>
          <w:numId w:val="2"/>
        </w:numPr>
        <w:ind w:left="0" w:firstLine="9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Утвердить индикаторы риска нарушения обязательных требований при осуществлении муниципального контроля в сфере благоустройства на территории сельского поселе</w:t>
      </w:r>
      <w:r w:rsidR="0082160F">
        <w:rPr>
          <w:color w:val="000000"/>
          <w:sz w:val="26"/>
          <w:szCs w:val="26"/>
        </w:rPr>
        <w:t>ния «</w:t>
      </w:r>
      <w:r w:rsidR="007D230A">
        <w:rPr>
          <w:color w:val="000000"/>
          <w:sz w:val="26"/>
          <w:szCs w:val="26"/>
        </w:rPr>
        <w:t>Деревня Тягаево</w:t>
      </w:r>
      <w:r w:rsidR="0082160F">
        <w:rPr>
          <w:color w:val="000000"/>
          <w:sz w:val="26"/>
          <w:szCs w:val="26"/>
        </w:rPr>
        <w:t>» (</w:t>
      </w:r>
      <w:r w:rsidR="0082160F" w:rsidRPr="00145692">
        <w:rPr>
          <w:color w:val="000000"/>
          <w:sz w:val="26"/>
          <w:szCs w:val="26"/>
        </w:rPr>
        <w:t>приложение № 2</w:t>
      </w:r>
      <w:r w:rsidRPr="00145692">
        <w:rPr>
          <w:color w:val="000000"/>
          <w:sz w:val="26"/>
          <w:szCs w:val="26"/>
        </w:rPr>
        <w:t>).</w:t>
      </w:r>
    </w:p>
    <w:p w:rsidR="00277012" w:rsidRPr="005801C8" w:rsidRDefault="00277012" w:rsidP="005801C8">
      <w:pPr>
        <w:numPr>
          <w:ilvl w:val="0"/>
          <w:numId w:val="2"/>
        </w:numPr>
        <w:spacing w:line="299" w:lineRule="atLeast"/>
        <w:ind w:left="0" w:firstLine="960"/>
        <w:jc w:val="both"/>
        <w:textAlignment w:val="baseline"/>
        <w:rPr>
          <w:sz w:val="26"/>
          <w:szCs w:val="26"/>
        </w:rPr>
      </w:pPr>
      <w:r w:rsidRPr="005801C8">
        <w:rPr>
          <w:sz w:val="26"/>
          <w:szCs w:val="26"/>
        </w:rPr>
        <w:t xml:space="preserve"> Настоящее решение вступает в силу после официального опубликования.</w:t>
      </w:r>
    </w:p>
    <w:p w:rsidR="006A2761" w:rsidRPr="00D0366B" w:rsidRDefault="006A2761" w:rsidP="006A2761">
      <w:pPr>
        <w:ind w:firstLine="360"/>
        <w:jc w:val="both"/>
        <w:rPr>
          <w:sz w:val="26"/>
          <w:szCs w:val="26"/>
        </w:rPr>
      </w:pPr>
    </w:p>
    <w:p w:rsidR="00F21D14" w:rsidRPr="00D0366B" w:rsidRDefault="00F21D14" w:rsidP="006A2761">
      <w:pPr>
        <w:jc w:val="both"/>
        <w:rPr>
          <w:sz w:val="26"/>
          <w:szCs w:val="26"/>
        </w:rPr>
      </w:pPr>
    </w:p>
    <w:p w:rsidR="00787C89" w:rsidRDefault="0086210C" w:rsidP="005801C8">
      <w:pPr>
        <w:jc w:val="both"/>
        <w:rPr>
          <w:sz w:val="26"/>
          <w:szCs w:val="26"/>
        </w:rPr>
      </w:pPr>
      <w:r w:rsidRPr="003F7130">
        <w:rPr>
          <w:b/>
          <w:sz w:val="26"/>
          <w:szCs w:val="26"/>
        </w:rPr>
        <w:t>Глава сельского поселения</w:t>
      </w:r>
      <w:r w:rsidR="003B6CEF" w:rsidRPr="003F7130">
        <w:rPr>
          <w:b/>
          <w:sz w:val="26"/>
          <w:szCs w:val="26"/>
        </w:rPr>
        <w:t xml:space="preserve">                                    </w:t>
      </w:r>
      <w:r w:rsidRPr="003F7130">
        <w:rPr>
          <w:b/>
          <w:sz w:val="26"/>
          <w:szCs w:val="26"/>
        </w:rPr>
        <w:t xml:space="preserve">       </w:t>
      </w:r>
      <w:r w:rsidR="003A32D9" w:rsidRPr="003F7130">
        <w:rPr>
          <w:b/>
          <w:sz w:val="26"/>
          <w:szCs w:val="26"/>
        </w:rPr>
        <w:t xml:space="preserve">   </w:t>
      </w:r>
      <w:r w:rsidR="00F671E5" w:rsidRPr="003F7130">
        <w:rPr>
          <w:b/>
          <w:sz w:val="26"/>
          <w:szCs w:val="26"/>
        </w:rPr>
        <w:t xml:space="preserve"> </w:t>
      </w:r>
      <w:r w:rsidRPr="003F7130">
        <w:rPr>
          <w:b/>
          <w:sz w:val="26"/>
          <w:szCs w:val="26"/>
        </w:rPr>
        <w:t xml:space="preserve">  </w:t>
      </w:r>
      <w:r w:rsidR="00D30540" w:rsidRPr="003F7130">
        <w:rPr>
          <w:b/>
          <w:sz w:val="26"/>
          <w:szCs w:val="26"/>
        </w:rPr>
        <w:t xml:space="preserve">  </w:t>
      </w:r>
      <w:r w:rsidR="007D230A">
        <w:rPr>
          <w:b/>
          <w:sz w:val="26"/>
          <w:szCs w:val="26"/>
        </w:rPr>
        <w:t xml:space="preserve">        </w:t>
      </w:r>
      <w:r w:rsidR="00D30540" w:rsidRPr="003F7130">
        <w:rPr>
          <w:b/>
          <w:sz w:val="26"/>
          <w:szCs w:val="26"/>
        </w:rPr>
        <w:t xml:space="preserve">   </w:t>
      </w:r>
      <w:r w:rsidR="003F7130">
        <w:rPr>
          <w:b/>
          <w:sz w:val="26"/>
          <w:szCs w:val="26"/>
        </w:rPr>
        <w:t xml:space="preserve">    </w:t>
      </w:r>
      <w:r w:rsidR="00F12D60" w:rsidRPr="003F7130">
        <w:rPr>
          <w:b/>
          <w:sz w:val="26"/>
          <w:szCs w:val="26"/>
        </w:rPr>
        <w:t xml:space="preserve"> </w:t>
      </w:r>
      <w:r w:rsidR="007D230A">
        <w:rPr>
          <w:b/>
          <w:sz w:val="26"/>
          <w:szCs w:val="26"/>
        </w:rPr>
        <w:t>Н.И. Федотова</w:t>
      </w:r>
    </w:p>
    <w:p w:rsidR="00277012" w:rsidRDefault="00277012" w:rsidP="00277012">
      <w:pPr>
        <w:spacing w:line="299" w:lineRule="atLeast"/>
        <w:jc w:val="right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</w:t>
      </w:r>
      <w:r w:rsidR="0082160F">
        <w:rPr>
          <w:b/>
          <w:sz w:val="26"/>
          <w:szCs w:val="26"/>
        </w:rPr>
        <w:t xml:space="preserve"> </w:t>
      </w:r>
      <w:r w:rsidR="0082160F" w:rsidRPr="00145692">
        <w:rPr>
          <w:b/>
          <w:sz w:val="26"/>
          <w:szCs w:val="26"/>
        </w:rPr>
        <w:t>№1</w:t>
      </w:r>
      <w:r>
        <w:rPr>
          <w:b/>
          <w:sz w:val="26"/>
          <w:szCs w:val="26"/>
        </w:rPr>
        <w:t xml:space="preserve"> </w:t>
      </w:r>
    </w:p>
    <w:p w:rsidR="00277012" w:rsidRDefault="00277012" w:rsidP="00277012">
      <w:pPr>
        <w:spacing w:line="299" w:lineRule="atLeast"/>
        <w:jc w:val="right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к решению Сельской Думы</w:t>
      </w:r>
    </w:p>
    <w:p w:rsidR="00277012" w:rsidRDefault="00277012" w:rsidP="00277012">
      <w:pPr>
        <w:spacing w:line="299" w:lineRule="atLeast"/>
        <w:jc w:val="right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277012" w:rsidRDefault="00277012" w:rsidP="00277012">
      <w:pPr>
        <w:spacing w:line="299" w:lineRule="atLeast"/>
        <w:jc w:val="right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81FC1">
        <w:rPr>
          <w:b/>
          <w:sz w:val="26"/>
          <w:szCs w:val="26"/>
        </w:rPr>
        <w:t>«</w:t>
      </w:r>
      <w:r w:rsidR="007D230A">
        <w:rPr>
          <w:b/>
          <w:sz w:val="26"/>
          <w:szCs w:val="26"/>
        </w:rPr>
        <w:t>Деревня Тягаево</w:t>
      </w:r>
      <w:r w:rsidR="00981FC1">
        <w:rPr>
          <w:b/>
          <w:sz w:val="26"/>
          <w:szCs w:val="26"/>
        </w:rPr>
        <w:t>»</w:t>
      </w:r>
    </w:p>
    <w:p w:rsidR="00277012" w:rsidRPr="00277012" w:rsidRDefault="00277012" w:rsidP="00277012">
      <w:pPr>
        <w:spacing w:line="299" w:lineRule="atLeast"/>
        <w:jc w:val="right"/>
        <w:textAlignment w:val="baseline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от </w:t>
      </w:r>
      <w:r w:rsidR="000160D7">
        <w:rPr>
          <w:b/>
          <w:sz w:val="26"/>
          <w:szCs w:val="26"/>
        </w:rPr>
        <w:t>06.06.2023</w:t>
      </w:r>
      <w:r>
        <w:rPr>
          <w:b/>
          <w:sz w:val="26"/>
          <w:szCs w:val="26"/>
        </w:rPr>
        <w:t xml:space="preserve"> № </w:t>
      </w:r>
      <w:r w:rsidR="000160D7">
        <w:rPr>
          <w:b/>
          <w:sz w:val="26"/>
          <w:szCs w:val="26"/>
        </w:rPr>
        <w:t>81</w:t>
      </w:r>
    </w:p>
    <w:p w:rsidR="00277012" w:rsidRDefault="00277012" w:rsidP="00277012">
      <w:pPr>
        <w:spacing w:line="299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     </w:t>
      </w:r>
    </w:p>
    <w:p w:rsidR="00277012" w:rsidRDefault="00277012" w:rsidP="00277012">
      <w:pPr>
        <w:spacing w:line="299" w:lineRule="atLeast"/>
        <w:jc w:val="center"/>
        <w:textAlignment w:val="baseline"/>
        <w:outlineLvl w:val="1"/>
        <w:rPr>
          <w:b/>
          <w:bCs/>
          <w:sz w:val="26"/>
          <w:szCs w:val="26"/>
          <w:bdr w:val="none" w:sz="0" w:space="0" w:color="auto" w:frame="1"/>
        </w:rPr>
      </w:pPr>
    </w:p>
    <w:p w:rsidR="00277012" w:rsidRDefault="00277012" w:rsidP="00277012">
      <w:pPr>
        <w:spacing w:line="299" w:lineRule="atLeast"/>
        <w:jc w:val="center"/>
        <w:textAlignment w:val="baseline"/>
        <w:outlineLvl w:val="1"/>
        <w:rPr>
          <w:b/>
          <w:bCs/>
          <w:sz w:val="26"/>
          <w:szCs w:val="26"/>
          <w:bdr w:val="none" w:sz="0" w:space="0" w:color="auto" w:frame="1"/>
        </w:rPr>
      </w:pPr>
    </w:p>
    <w:p w:rsidR="00277012" w:rsidRDefault="00277012" w:rsidP="00277012">
      <w:pPr>
        <w:spacing w:line="299" w:lineRule="atLeast"/>
        <w:jc w:val="center"/>
        <w:textAlignment w:val="baseline"/>
        <w:outlineLvl w:val="1"/>
        <w:rPr>
          <w:b/>
          <w:bCs/>
          <w:sz w:val="26"/>
          <w:szCs w:val="26"/>
          <w:bdr w:val="none" w:sz="0" w:space="0" w:color="auto" w:frame="1"/>
        </w:rPr>
      </w:pPr>
      <w:r>
        <w:rPr>
          <w:b/>
          <w:bCs/>
          <w:sz w:val="26"/>
          <w:szCs w:val="26"/>
          <w:bdr w:val="none" w:sz="0" w:space="0" w:color="auto" w:frame="1"/>
        </w:rPr>
        <w:t>ПОЛОЖЕНИЕ</w:t>
      </w:r>
      <w:r>
        <w:rPr>
          <w:b/>
          <w:bCs/>
          <w:sz w:val="26"/>
          <w:szCs w:val="26"/>
          <w:bdr w:val="none" w:sz="0" w:space="0" w:color="auto" w:frame="1"/>
        </w:rPr>
        <w:br/>
        <w:t xml:space="preserve">О МУНИЦИПАЛЬНОМ </w:t>
      </w:r>
      <w:proofErr w:type="gramStart"/>
      <w:r>
        <w:rPr>
          <w:b/>
          <w:bCs/>
          <w:sz w:val="26"/>
          <w:szCs w:val="26"/>
          <w:bdr w:val="none" w:sz="0" w:space="0" w:color="auto" w:frame="1"/>
        </w:rPr>
        <w:t>КОНТРОЛЕ ЗА</w:t>
      </w:r>
      <w:proofErr w:type="gramEnd"/>
      <w:r>
        <w:rPr>
          <w:b/>
          <w:bCs/>
          <w:sz w:val="26"/>
          <w:szCs w:val="26"/>
          <w:bdr w:val="none" w:sz="0" w:space="0" w:color="auto" w:frame="1"/>
        </w:rPr>
        <w:t xml:space="preserve"> СОБЛЮДЕНИЕМ ПРАВИЛ</w:t>
      </w:r>
      <w:r>
        <w:rPr>
          <w:b/>
          <w:bCs/>
          <w:sz w:val="26"/>
          <w:szCs w:val="26"/>
          <w:bdr w:val="none" w:sz="0" w:space="0" w:color="auto" w:frame="1"/>
        </w:rPr>
        <w:br/>
        <w:t xml:space="preserve">БЛАГОУСТРОЙСТВА  ТЕРРИТОРИЙ  СЕЛЬСКОГО ПОСЕЛЕНИЯ </w:t>
      </w:r>
    </w:p>
    <w:p w:rsidR="00277012" w:rsidRDefault="00981FC1" w:rsidP="00277012">
      <w:pPr>
        <w:spacing w:line="299" w:lineRule="atLeast"/>
        <w:jc w:val="center"/>
        <w:textAlignment w:val="baseline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bdr w:val="none" w:sz="0" w:space="0" w:color="auto" w:frame="1"/>
        </w:rPr>
        <w:t>«</w:t>
      </w:r>
      <w:r w:rsidR="007D230A">
        <w:rPr>
          <w:b/>
          <w:bCs/>
          <w:sz w:val="26"/>
          <w:szCs w:val="26"/>
          <w:bdr w:val="none" w:sz="0" w:space="0" w:color="auto" w:frame="1"/>
        </w:rPr>
        <w:t>ДЕРЕВНЯ ТЯГАЕВО</w:t>
      </w:r>
      <w:r>
        <w:rPr>
          <w:b/>
          <w:bCs/>
          <w:sz w:val="26"/>
          <w:szCs w:val="26"/>
          <w:bdr w:val="none" w:sz="0" w:space="0" w:color="auto" w:frame="1"/>
        </w:rPr>
        <w:t>»</w:t>
      </w:r>
    </w:p>
    <w:p w:rsidR="00277012" w:rsidRDefault="00277012" w:rsidP="00277012">
      <w:pPr>
        <w:spacing w:line="299" w:lineRule="atLeast"/>
        <w:jc w:val="center"/>
        <w:textAlignment w:val="baseline"/>
        <w:rPr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  <w:bdr w:val="none" w:sz="0" w:space="0" w:color="auto" w:frame="1"/>
        </w:rPr>
        <w:t>Глава 1. ОБЩИЕ ПОЛОЖЕНИЯ</w:t>
      </w:r>
    </w:p>
    <w:p w:rsidR="00277012" w:rsidRDefault="00277012" w:rsidP="0027701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Муниципальный контроль в сфере благоустройства на территории  сельского поселения </w:t>
      </w:r>
      <w:r w:rsidR="00981FC1">
        <w:rPr>
          <w:sz w:val="26"/>
          <w:szCs w:val="26"/>
        </w:rPr>
        <w:t>«</w:t>
      </w:r>
      <w:r w:rsidR="007D230A">
        <w:rPr>
          <w:sz w:val="26"/>
          <w:szCs w:val="26"/>
        </w:rPr>
        <w:t>Деревня Тягаево</w:t>
      </w:r>
      <w:r w:rsidR="00981FC1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осуществляется 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31.07.2020   № 248-ФЗ «О государственном контроле (надзоре) и муниципальном контроле в Российской Федерации» (далее - Федеральный закон  № 248-ФЗ), Федеральным законом от 11.06.2021 № 170-ФЗ «О внесении изменений в отдельные законодательные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Законом Калужской области от 28.02.2011 №122-ОЗ  «Об административных правонарушениях в Калужской области», Правилами благоустройства территории  сельского поселения </w:t>
      </w:r>
      <w:r w:rsidR="00981FC1">
        <w:rPr>
          <w:sz w:val="26"/>
          <w:szCs w:val="26"/>
        </w:rPr>
        <w:t>«</w:t>
      </w:r>
      <w:r w:rsidR="007D230A">
        <w:rPr>
          <w:sz w:val="26"/>
          <w:szCs w:val="26"/>
        </w:rPr>
        <w:t>Деревня Тягаево</w:t>
      </w:r>
      <w:r w:rsidR="00981FC1">
        <w:rPr>
          <w:sz w:val="26"/>
          <w:szCs w:val="26"/>
        </w:rPr>
        <w:t>»</w:t>
      </w:r>
      <w:r>
        <w:rPr>
          <w:sz w:val="26"/>
          <w:szCs w:val="26"/>
        </w:rPr>
        <w:t>, утвержденными решением  Сельской Думы и другими муниципальными правовыми актами  сельского поселения «</w:t>
      </w:r>
      <w:r w:rsidR="007D230A">
        <w:rPr>
          <w:sz w:val="26"/>
          <w:szCs w:val="26"/>
        </w:rPr>
        <w:t>Деревня Тягаево</w:t>
      </w:r>
      <w:r>
        <w:rPr>
          <w:sz w:val="26"/>
          <w:szCs w:val="26"/>
        </w:rPr>
        <w:t>» в сфере благоустройства.</w:t>
      </w:r>
      <w:proofErr w:type="gramEnd"/>
    </w:p>
    <w:p w:rsidR="00277012" w:rsidRDefault="00277012" w:rsidP="002770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Муниципальный контроль в сфере благоустройства –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</w:t>
      </w:r>
      <w:proofErr w:type="gramEnd"/>
      <w:r>
        <w:rPr>
          <w:sz w:val="26"/>
          <w:szCs w:val="26"/>
        </w:rPr>
        <w:t xml:space="preserve"> до возникновения таких нарушений. </w:t>
      </w:r>
    </w:p>
    <w:p w:rsidR="00277012" w:rsidRDefault="00277012" w:rsidP="002770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Предметом муниципального контроля в сфере благоустройства являются:</w:t>
      </w:r>
    </w:p>
    <w:p w:rsidR="00277012" w:rsidRDefault="00277012" w:rsidP="002770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соблюдение требований Правил благоустройства территории сельского поселения </w:t>
      </w:r>
      <w:r w:rsidR="00981FC1">
        <w:rPr>
          <w:sz w:val="26"/>
          <w:szCs w:val="26"/>
        </w:rPr>
        <w:t>«</w:t>
      </w:r>
      <w:r w:rsidR="007D230A">
        <w:rPr>
          <w:sz w:val="26"/>
          <w:szCs w:val="26"/>
        </w:rPr>
        <w:t>Деревня Тягаево</w:t>
      </w:r>
      <w:r w:rsidR="00981FC1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</w:p>
    <w:p w:rsidR="00277012" w:rsidRDefault="00277012" w:rsidP="002770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соблюдение требований к обеспечению доступности для инвалидов объектов социальной, инженерной инфраструктуры и предоставляемых услуг;</w:t>
      </w:r>
    </w:p>
    <w:p w:rsidR="00277012" w:rsidRDefault="00277012" w:rsidP="00277012">
      <w:pPr>
        <w:spacing w:after="1" w:line="260" w:lineRule="atLeast"/>
        <w:ind w:firstLine="540"/>
        <w:jc w:val="both"/>
        <w:rPr>
          <w:rFonts w:ascii="Calibri" w:hAnsi="Calibri"/>
          <w:sz w:val="22"/>
          <w:szCs w:val="22"/>
        </w:rPr>
      </w:pPr>
      <w:r>
        <w:rPr>
          <w:sz w:val="26"/>
        </w:rPr>
        <w:t>- исполнение решений, принимаемых по результатам контрольных (надзорных) мероприятий.</w:t>
      </w:r>
    </w:p>
    <w:p w:rsidR="00277012" w:rsidRPr="00DC0C71" w:rsidRDefault="00277012" w:rsidP="00277012">
      <w:pPr>
        <w:spacing w:after="1" w:line="260" w:lineRule="atLeast"/>
        <w:ind w:firstLine="540"/>
        <w:jc w:val="both"/>
      </w:pPr>
      <w:r>
        <w:rPr>
          <w:sz w:val="26"/>
          <w:szCs w:val="26"/>
        </w:rPr>
        <w:t xml:space="preserve">3. Органом, уполномоченным на осуществление муниципального контроля в </w:t>
      </w:r>
      <w:r w:rsidRPr="00DC0C71">
        <w:rPr>
          <w:sz w:val="26"/>
          <w:szCs w:val="26"/>
        </w:rPr>
        <w:t xml:space="preserve">сфере благоустройства, является   администрация сельского поселения </w:t>
      </w:r>
      <w:r w:rsidR="00981FC1">
        <w:rPr>
          <w:sz w:val="26"/>
          <w:szCs w:val="26"/>
        </w:rPr>
        <w:t>«</w:t>
      </w:r>
      <w:r w:rsidR="007D230A">
        <w:rPr>
          <w:sz w:val="26"/>
          <w:szCs w:val="26"/>
        </w:rPr>
        <w:t>Деревня Тягаево</w:t>
      </w:r>
      <w:r w:rsidR="00981FC1">
        <w:rPr>
          <w:sz w:val="26"/>
          <w:szCs w:val="26"/>
        </w:rPr>
        <w:t>»</w:t>
      </w:r>
      <w:r w:rsidR="00E4286B">
        <w:rPr>
          <w:sz w:val="26"/>
          <w:szCs w:val="26"/>
        </w:rPr>
        <w:t xml:space="preserve"> </w:t>
      </w:r>
      <w:r w:rsidRPr="00DC0C71">
        <w:rPr>
          <w:sz w:val="26"/>
          <w:szCs w:val="26"/>
        </w:rPr>
        <w:t xml:space="preserve">в лице ведущего специалиста администрации сельского поселения </w:t>
      </w:r>
      <w:r w:rsidR="00981FC1">
        <w:rPr>
          <w:sz w:val="26"/>
          <w:szCs w:val="26"/>
        </w:rPr>
        <w:lastRenderedPageBreak/>
        <w:t>«</w:t>
      </w:r>
      <w:r w:rsidR="007D230A">
        <w:rPr>
          <w:sz w:val="26"/>
          <w:szCs w:val="26"/>
        </w:rPr>
        <w:t>Деревня Тягаево</w:t>
      </w:r>
      <w:r w:rsidR="00981FC1">
        <w:rPr>
          <w:sz w:val="26"/>
          <w:szCs w:val="26"/>
        </w:rPr>
        <w:t>»</w:t>
      </w:r>
      <w:r w:rsidRPr="00DC0C71">
        <w:rPr>
          <w:sz w:val="26"/>
          <w:szCs w:val="26"/>
        </w:rPr>
        <w:t>, определенного распоряжением  администрации  (далее - Орган муниципального контроля).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4.  Муниципальный контроль в сфере благоустройства на территории  сельского поселения </w:t>
      </w:r>
      <w:r w:rsidR="00981FC1">
        <w:rPr>
          <w:sz w:val="26"/>
          <w:szCs w:val="26"/>
        </w:rPr>
        <w:t>«</w:t>
      </w:r>
      <w:r w:rsidR="007D230A">
        <w:rPr>
          <w:sz w:val="26"/>
          <w:szCs w:val="26"/>
        </w:rPr>
        <w:t>Деревня Тягаево</w:t>
      </w:r>
      <w:r w:rsidR="00981FC1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– контролируемые лица).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5. Должностное лицо при осуществлении муниципального контроля в сфере благоустройства и контролируемые лица имеют права, обязанности и несут ответственность в соответствии с Федеральным законом от 31.07.2020  № 248-ФЗ «О государственном контроле (надзоре) и муниципальном контроле в Российской Федерации» (далее Федеральный закон № 248-ФЗ).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6. Объектами муниципального контроля являются объекты в соответствии с Правилами благоустройства территории сельского поселения </w:t>
      </w:r>
      <w:r w:rsidR="00981FC1">
        <w:rPr>
          <w:sz w:val="26"/>
          <w:szCs w:val="26"/>
        </w:rPr>
        <w:t>«</w:t>
      </w:r>
      <w:r w:rsidR="007D230A">
        <w:rPr>
          <w:sz w:val="26"/>
          <w:szCs w:val="26"/>
        </w:rPr>
        <w:t>Деревня Тягаево</w:t>
      </w:r>
      <w:r w:rsidR="00981FC1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7. 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 применяются положения Федерального закона № 248-ФЗ.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8. Система оценки и управления рисками при осуществлении муниципального контроля в сфере благоустройства не применяется.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9.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10. Досудебный порядок подачи жалоб, установленный главой 9 Федерального закона № 248-ФЗ, при осуществлении муниципального контроля в сфере благоустройства применяет</w:t>
      </w:r>
      <w:r w:rsidR="00E4286B">
        <w:rPr>
          <w:sz w:val="26"/>
          <w:szCs w:val="26"/>
        </w:rPr>
        <w:t xml:space="preserve">ся в соответствии с разделом 4. </w:t>
      </w:r>
      <w:r>
        <w:rPr>
          <w:sz w:val="26"/>
          <w:szCs w:val="26"/>
        </w:rPr>
        <w:t xml:space="preserve">«Обжалование решений, органа муниципального контроля, действий (бездействий) ее должностных лиц» настоящего Положения.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№ 248-ФЗ.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12.  </w:t>
      </w:r>
      <w:proofErr w:type="gramStart"/>
      <w:r>
        <w:rPr>
          <w:sz w:val="26"/>
          <w:szCs w:val="26"/>
        </w:rPr>
        <w:t xml:space="preserve">При осуществлении муниципального контроля в сфере благоустройства сельского поселения </w:t>
      </w:r>
      <w:r w:rsidR="00981FC1">
        <w:rPr>
          <w:sz w:val="26"/>
          <w:szCs w:val="26"/>
        </w:rPr>
        <w:t>«</w:t>
      </w:r>
      <w:r w:rsidR="007D230A">
        <w:rPr>
          <w:sz w:val="26"/>
          <w:szCs w:val="26"/>
        </w:rPr>
        <w:t>Деревня Тягаево</w:t>
      </w:r>
      <w:r w:rsidR="00981FC1">
        <w:rPr>
          <w:sz w:val="26"/>
          <w:szCs w:val="26"/>
        </w:rPr>
        <w:t>»</w:t>
      </w:r>
      <w:r>
        <w:rPr>
          <w:sz w:val="26"/>
          <w:szCs w:val="26"/>
        </w:rPr>
        <w:t xml:space="preserve"> используются типовые формы документов,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и типовые формы документов, установленные контрольным органом. </w:t>
      </w:r>
      <w:proofErr w:type="gramEnd"/>
    </w:p>
    <w:p w:rsidR="0053658A" w:rsidRDefault="0053658A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</w:p>
    <w:p w:rsidR="00277012" w:rsidRPr="00981FC1" w:rsidRDefault="00277012" w:rsidP="00277012">
      <w:pPr>
        <w:spacing w:line="299" w:lineRule="atLeast"/>
        <w:ind w:firstLine="480"/>
        <w:jc w:val="center"/>
        <w:textAlignment w:val="baseline"/>
        <w:rPr>
          <w:b/>
          <w:sz w:val="26"/>
          <w:szCs w:val="26"/>
        </w:rPr>
      </w:pPr>
      <w:r w:rsidRPr="00981FC1">
        <w:rPr>
          <w:b/>
          <w:sz w:val="26"/>
          <w:szCs w:val="26"/>
        </w:rPr>
        <w:t xml:space="preserve">Раздел. 2. ПРОФИЛАКТИКА РИСКОВ </w:t>
      </w:r>
    </w:p>
    <w:p w:rsidR="00277012" w:rsidRPr="00981FC1" w:rsidRDefault="00277012" w:rsidP="00277012">
      <w:pPr>
        <w:spacing w:line="299" w:lineRule="atLeast"/>
        <w:ind w:firstLine="480"/>
        <w:jc w:val="center"/>
        <w:textAlignment w:val="baseline"/>
        <w:rPr>
          <w:b/>
          <w:sz w:val="26"/>
          <w:szCs w:val="26"/>
        </w:rPr>
      </w:pPr>
      <w:r w:rsidRPr="00981FC1">
        <w:rPr>
          <w:b/>
          <w:sz w:val="26"/>
          <w:szCs w:val="26"/>
        </w:rPr>
        <w:t>ПРИЧИНЕНИЯ ВРЕДА (УЩЕРБА) ПРИ ОСУЩЕСТВЛЕНИИ МУНИЦИПАЛЬНОГО КОНТРОЛЯ В СФЕРЕ БЛАГОУСТРОЙСТВА</w:t>
      </w:r>
    </w:p>
    <w:p w:rsidR="0053658A" w:rsidRDefault="0053658A" w:rsidP="00277012">
      <w:pPr>
        <w:spacing w:line="299" w:lineRule="atLeast"/>
        <w:ind w:firstLine="480"/>
        <w:jc w:val="center"/>
        <w:textAlignment w:val="baseline"/>
        <w:rPr>
          <w:sz w:val="26"/>
          <w:szCs w:val="26"/>
        </w:rPr>
      </w:pP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  При осуществлении муниципального контроля могут проводиться следующие виды профилактических мероприятий: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 информирование;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2)  консультирование;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3) обобщение правоприменительной практики.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 Информирование осуществляется посредством размещения сведений, предусмотренных частью 3 статьи 4</w:t>
      </w:r>
      <w:r w:rsidR="00E4286B">
        <w:rPr>
          <w:sz w:val="26"/>
          <w:szCs w:val="26"/>
        </w:rPr>
        <w:t xml:space="preserve">6 Федерального закона № 248-ФЗ </w:t>
      </w:r>
      <w:r>
        <w:rPr>
          <w:sz w:val="26"/>
          <w:szCs w:val="26"/>
        </w:rPr>
        <w:t xml:space="preserve">на официальном сайте муниципального района «Город Киров и Кировский район»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 Должностные лица, ответственные за размещение информации, предусмотренной нас</w:t>
      </w:r>
      <w:r w:rsidR="00E4286B">
        <w:rPr>
          <w:sz w:val="26"/>
          <w:szCs w:val="26"/>
        </w:rPr>
        <w:t xml:space="preserve">тоящим Положением, определяются </w:t>
      </w:r>
      <w:r>
        <w:rPr>
          <w:sz w:val="26"/>
          <w:szCs w:val="26"/>
        </w:rPr>
        <w:t>распоряжением  адм</w:t>
      </w:r>
      <w:r w:rsidR="0053658A">
        <w:rPr>
          <w:sz w:val="26"/>
          <w:szCs w:val="26"/>
        </w:rPr>
        <w:t>инистрации сельского поселения</w:t>
      </w:r>
      <w:r>
        <w:rPr>
          <w:sz w:val="26"/>
          <w:szCs w:val="26"/>
        </w:rPr>
        <w:t xml:space="preserve">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5. Консультирование контролируемых лиц и их представителей осуществляется органом муниципального контроля.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Консультирование осуществляется без взимания платы.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Консультирование в устной форме осуществляется по следующим вопросам: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1) организация и осуществление муниципального контроля;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2) порядок осуществления профилактических, контрольных мероприятий, установленных настоящим положением.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Консультирование в письменной форме осуществляется в следующих случаях: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1) контролируемым лицом представлен письменный запрос о предоставлении письменного ответа по вопросам консультирования;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2) за время консультирования предоставить ответ на поставленные вопросы невозможно;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3) ответ на поставленные вопросы требует дополнительного запроса сведений от органов власти или иных лиц.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Если поставленные во время консультирования вопросы не относятся к осуществлению муниципального контроля в сфере благоустройства, даются необходимые разъяснения по обращению в соответствующие органы власти или к соответствующим должностным лицам.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муниципального района «Город Киров и Кировский район» письменного разъяснения, без указания в таком разъяснении сведений, отнесенных к категории ограниченного доступа.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7. Орган муниципального контроля ежегодно в срок до 1 апреля осуществляет обобщение правоприменительной практики по муниципальному контролю в сфере благоустройства </w:t>
      </w:r>
      <w:r w:rsidR="0053658A">
        <w:rPr>
          <w:sz w:val="26"/>
          <w:szCs w:val="26"/>
        </w:rPr>
        <w:t xml:space="preserve">за предыдущий календарный год, </w:t>
      </w:r>
      <w:r>
        <w:rPr>
          <w:sz w:val="26"/>
          <w:szCs w:val="26"/>
        </w:rPr>
        <w:t xml:space="preserve">по итогам которой готовится и размещается доклад на </w:t>
      </w:r>
      <w:r w:rsidRPr="00145692">
        <w:rPr>
          <w:sz w:val="26"/>
          <w:szCs w:val="26"/>
        </w:rPr>
        <w:t xml:space="preserve">официальном сайте муниципального </w:t>
      </w:r>
      <w:r w:rsidR="00145692" w:rsidRPr="00145692">
        <w:rPr>
          <w:sz w:val="26"/>
          <w:szCs w:val="26"/>
        </w:rPr>
        <w:t xml:space="preserve">образования </w:t>
      </w:r>
      <w:r w:rsidRPr="00145692">
        <w:rPr>
          <w:sz w:val="26"/>
          <w:szCs w:val="26"/>
        </w:rPr>
        <w:t>«</w:t>
      </w:r>
      <w:r w:rsidR="00145692" w:rsidRPr="00145692">
        <w:rPr>
          <w:sz w:val="26"/>
          <w:szCs w:val="26"/>
        </w:rPr>
        <w:t>Сельское поселение «</w:t>
      </w:r>
      <w:r w:rsidR="007D230A">
        <w:rPr>
          <w:sz w:val="26"/>
          <w:szCs w:val="26"/>
        </w:rPr>
        <w:t>Деревня Тягаево</w:t>
      </w:r>
      <w:r w:rsidRPr="00145692">
        <w:rPr>
          <w:sz w:val="26"/>
          <w:szCs w:val="26"/>
        </w:rPr>
        <w:t>» в сети «Интернет».</w:t>
      </w:r>
      <w:r>
        <w:rPr>
          <w:sz w:val="26"/>
          <w:szCs w:val="26"/>
        </w:rPr>
        <w:t xml:space="preserve"> </w:t>
      </w:r>
    </w:p>
    <w:p w:rsidR="00981FC1" w:rsidRDefault="00981FC1" w:rsidP="00277012">
      <w:pPr>
        <w:spacing w:line="299" w:lineRule="atLeast"/>
        <w:ind w:firstLine="480"/>
        <w:jc w:val="center"/>
        <w:textAlignment w:val="baseline"/>
        <w:rPr>
          <w:sz w:val="26"/>
          <w:szCs w:val="26"/>
        </w:rPr>
      </w:pPr>
    </w:p>
    <w:p w:rsidR="00981FC1" w:rsidRDefault="00981FC1" w:rsidP="00277012">
      <w:pPr>
        <w:spacing w:line="299" w:lineRule="atLeast"/>
        <w:ind w:firstLine="480"/>
        <w:jc w:val="center"/>
        <w:textAlignment w:val="baseline"/>
        <w:rPr>
          <w:sz w:val="26"/>
          <w:szCs w:val="26"/>
        </w:rPr>
      </w:pPr>
    </w:p>
    <w:p w:rsidR="00277012" w:rsidRPr="00981FC1" w:rsidRDefault="00277012" w:rsidP="00277012">
      <w:pPr>
        <w:spacing w:line="299" w:lineRule="atLeast"/>
        <w:ind w:firstLine="480"/>
        <w:jc w:val="center"/>
        <w:textAlignment w:val="baseline"/>
        <w:rPr>
          <w:b/>
          <w:sz w:val="26"/>
          <w:szCs w:val="26"/>
        </w:rPr>
      </w:pPr>
      <w:r w:rsidRPr="00981FC1">
        <w:rPr>
          <w:b/>
          <w:sz w:val="26"/>
          <w:szCs w:val="26"/>
        </w:rPr>
        <w:lastRenderedPageBreak/>
        <w:t>Раздел. 3. ПОРЯДОК</w:t>
      </w:r>
    </w:p>
    <w:p w:rsidR="00277012" w:rsidRPr="00981FC1" w:rsidRDefault="00277012" w:rsidP="00277012">
      <w:pPr>
        <w:spacing w:line="299" w:lineRule="atLeast"/>
        <w:ind w:firstLine="480"/>
        <w:jc w:val="center"/>
        <w:textAlignment w:val="baseline"/>
        <w:rPr>
          <w:b/>
          <w:sz w:val="26"/>
          <w:szCs w:val="26"/>
        </w:rPr>
      </w:pPr>
      <w:r w:rsidRPr="00981FC1">
        <w:rPr>
          <w:b/>
          <w:sz w:val="26"/>
          <w:szCs w:val="26"/>
        </w:rPr>
        <w:t xml:space="preserve"> ОРГАНИЗАЦИИ МУНИЦИПАЛЬНОГО КОНТРОЛЯ В СФЕРЕ БЛАГОУСТРОЙСТВА</w:t>
      </w:r>
    </w:p>
    <w:p w:rsidR="0053658A" w:rsidRDefault="0053658A" w:rsidP="00277012">
      <w:pPr>
        <w:spacing w:line="299" w:lineRule="atLeast"/>
        <w:ind w:firstLine="480"/>
        <w:jc w:val="center"/>
        <w:textAlignment w:val="baseline"/>
        <w:rPr>
          <w:sz w:val="26"/>
          <w:szCs w:val="26"/>
        </w:rPr>
      </w:pP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При осуществлении муниципального контроля с взаимодействием контрольных органов, их должностных лиц с контролируемыми лицами являются встречи, телефонные и иные переговоры (непосредственное взаимодействие) между уполномоченным должностным лицом и контролируемым лицом или его представителем, запрос документов, иных материалов, присутствие уполномоченного должностного лица в месте осуществления деятельности контролируемого лица (за исключением случаев присутствия уполномоченного должностного лица на общедоступных производственных объектах).</w:t>
      </w:r>
      <w:proofErr w:type="gramEnd"/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  Взаимодействие с контролируемым лицом осуществляется при проведении следующих контрольных мероприятий: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-инспекционный визит;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-выездная проверка;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рейдовый осмотр;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документарная проверка.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2.1. Инспекционный визит представляет собой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Инспекционный визит проводиться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 ходе инспекционного визита могут совершаться следующие контрольные действия: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-осмотр;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-опрос;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-получение письменных объяснений.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Инспекционный визит проводиться без предварительного уведомления контролируемого лица. Срок проведения инспекционного визита в одном месте осуществления деятельности не может превышать один рабочий день.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Контролируемые лица обязаны предоставить беспрепятственный доступ уполномоченного должностного лица в здания, строения, сооружения.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2.2. 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 ходе выездной проверки могут совершаться следующие контрольные действия: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-осмотр;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-опрос;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-получение письменных объяснений;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-истребование документов;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-экспертиза. 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Срок проведения выездной проверки не может превышать один рабочий день.</w:t>
      </w:r>
    </w:p>
    <w:p w:rsidR="00277012" w:rsidRDefault="00277012" w:rsidP="00277012">
      <w:pPr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>
        <w:rPr>
          <w:sz w:val="26"/>
          <w:szCs w:val="26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:rsidR="00277012" w:rsidRDefault="00277012" w:rsidP="00277012">
      <w:pPr>
        <w:spacing w:line="260" w:lineRule="atLeast"/>
        <w:ind w:firstLine="480"/>
        <w:jc w:val="both"/>
        <w:rPr>
          <w:rFonts w:ascii="Calibri" w:hAnsi="Calibri"/>
          <w:sz w:val="22"/>
          <w:szCs w:val="22"/>
        </w:rPr>
      </w:pPr>
      <w:r>
        <w:rPr>
          <w:sz w:val="26"/>
          <w:szCs w:val="26"/>
        </w:rPr>
        <w:t xml:space="preserve">2.3. </w:t>
      </w:r>
      <w:r>
        <w:rPr>
          <w:sz w:val="26"/>
        </w:rPr>
        <w:t xml:space="preserve">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277012" w:rsidRDefault="00277012" w:rsidP="00277012">
      <w:pPr>
        <w:spacing w:line="260" w:lineRule="atLeast"/>
        <w:ind w:firstLine="540"/>
        <w:jc w:val="both"/>
      </w:pPr>
      <w:r>
        <w:rPr>
          <w:sz w:val="26"/>
        </w:rPr>
        <w:t>2.3.1.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277012" w:rsidRDefault="0053658A" w:rsidP="00277012">
      <w:pPr>
        <w:spacing w:line="260" w:lineRule="atLeast"/>
        <w:ind w:firstLine="540"/>
        <w:jc w:val="both"/>
      </w:pPr>
      <w:r>
        <w:rPr>
          <w:sz w:val="26"/>
        </w:rPr>
        <w:t>2.3.2.</w:t>
      </w:r>
      <w:r w:rsidR="00277012">
        <w:rPr>
          <w:sz w:val="26"/>
        </w:rPr>
        <w:t xml:space="preserve"> Рейдовый осмотр может проводиться в форме совместного (межведомственного) контрольного (надзорного) мероприятия.</w:t>
      </w:r>
    </w:p>
    <w:p w:rsidR="00277012" w:rsidRDefault="00277012" w:rsidP="00277012">
      <w:pPr>
        <w:spacing w:line="260" w:lineRule="atLeast"/>
        <w:ind w:firstLine="540"/>
        <w:jc w:val="both"/>
      </w:pPr>
      <w:r>
        <w:rPr>
          <w:sz w:val="26"/>
        </w:rPr>
        <w:t>2.3.3. В ходе рейдового осмотра могут совершаться следующие контрольные (надзорные) действия:</w:t>
      </w:r>
    </w:p>
    <w:p w:rsidR="00277012" w:rsidRDefault="00277012" w:rsidP="00277012">
      <w:pPr>
        <w:spacing w:line="260" w:lineRule="atLeast"/>
        <w:ind w:firstLine="540"/>
        <w:jc w:val="both"/>
      </w:pPr>
      <w:r>
        <w:rPr>
          <w:sz w:val="26"/>
        </w:rPr>
        <w:t>1) осмотр;</w:t>
      </w:r>
    </w:p>
    <w:p w:rsidR="00277012" w:rsidRDefault="00277012" w:rsidP="00277012">
      <w:pPr>
        <w:spacing w:line="260" w:lineRule="atLeast"/>
        <w:ind w:firstLine="540"/>
        <w:jc w:val="both"/>
      </w:pPr>
      <w:r>
        <w:rPr>
          <w:sz w:val="26"/>
        </w:rPr>
        <w:t>2) досмотр;</w:t>
      </w:r>
    </w:p>
    <w:p w:rsidR="00277012" w:rsidRDefault="00277012" w:rsidP="00277012">
      <w:pPr>
        <w:spacing w:line="260" w:lineRule="atLeast"/>
        <w:ind w:firstLine="540"/>
        <w:jc w:val="both"/>
      </w:pPr>
      <w:r>
        <w:rPr>
          <w:sz w:val="26"/>
        </w:rPr>
        <w:t>3) опрос;</w:t>
      </w:r>
    </w:p>
    <w:p w:rsidR="00277012" w:rsidRDefault="00277012" w:rsidP="00277012">
      <w:pPr>
        <w:spacing w:line="260" w:lineRule="atLeast"/>
        <w:ind w:firstLine="540"/>
        <w:jc w:val="both"/>
      </w:pPr>
      <w:r>
        <w:rPr>
          <w:sz w:val="26"/>
        </w:rPr>
        <w:t>4) получение письменных объяснений;</w:t>
      </w:r>
    </w:p>
    <w:p w:rsidR="00277012" w:rsidRDefault="00277012" w:rsidP="00277012">
      <w:pPr>
        <w:spacing w:line="260" w:lineRule="atLeast"/>
        <w:ind w:firstLine="540"/>
        <w:jc w:val="both"/>
      </w:pPr>
      <w:r>
        <w:rPr>
          <w:sz w:val="26"/>
        </w:rPr>
        <w:t>5) истребование документов;</w:t>
      </w:r>
    </w:p>
    <w:p w:rsidR="00277012" w:rsidRDefault="00277012" w:rsidP="00277012">
      <w:pPr>
        <w:spacing w:line="260" w:lineRule="atLeast"/>
        <w:jc w:val="both"/>
      </w:pPr>
      <w:r>
        <w:rPr>
          <w:sz w:val="26"/>
        </w:rPr>
        <w:t xml:space="preserve"> </w:t>
      </w:r>
      <w:r>
        <w:rPr>
          <w:sz w:val="26"/>
        </w:rPr>
        <w:tab/>
        <w:t>2.3.4.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277012" w:rsidRDefault="00277012" w:rsidP="00277012">
      <w:pPr>
        <w:spacing w:line="260" w:lineRule="atLeast"/>
        <w:jc w:val="both"/>
      </w:pPr>
      <w:r>
        <w:rPr>
          <w:sz w:val="26"/>
        </w:rPr>
        <w:t xml:space="preserve"> </w:t>
      </w:r>
      <w:r>
        <w:rPr>
          <w:sz w:val="26"/>
        </w:rPr>
        <w:tab/>
        <w:t>2.3.5. В случае</w:t>
      </w:r>
      <w:proofErr w:type="gramStart"/>
      <w:r>
        <w:rPr>
          <w:sz w:val="26"/>
        </w:rPr>
        <w:t>,</w:t>
      </w:r>
      <w:proofErr w:type="gramEnd"/>
      <w:r>
        <w:rPr>
          <w:sz w:val="26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277012" w:rsidRDefault="00277012" w:rsidP="00277012">
      <w:pPr>
        <w:spacing w:line="260" w:lineRule="atLeast"/>
        <w:jc w:val="both"/>
      </w:pPr>
      <w:r>
        <w:rPr>
          <w:sz w:val="26"/>
        </w:rPr>
        <w:t xml:space="preserve"> </w:t>
      </w:r>
      <w:r>
        <w:rPr>
          <w:sz w:val="26"/>
        </w:rPr>
        <w:tab/>
        <w:t xml:space="preserve">2.3.6.Рейдовый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7" w:history="1">
        <w:r>
          <w:rPr>
            <w:rStyle w:val="ab"/>
            <w:sz w:val="26"/>
          </w:rPr>
          <w:t>пунктами 3</w:t>
        </w:r>
      </w:hyperlink>
      <w:r>
        <w:rPr>
          <w:sz w:val="26"/>
        </w:rPr>
        <w:t xml:space="preserve"> - </w:t>
      </w:r>
      <w:hyperlink r:id="rId8" w:history="1">
        <w:r>
          <w:rPr>
            <w:rStyle w:val="ab"/>
            <w:sz w:val="26"/>
          </w:rPr>
          <w:t>6 части 1 статьи 57</w:t>
        </w:r>
      </w:hyperlink>
      <w:r>
        <w:rPr>
          <w:sz w:val="26"/>
        </w:rPr>
        <w:t xml:space="preserve"> и </w:t>
      </w:r>
      <w:hyperlink r:id="rId9" w:history="1">
        <w:r>
          <w:rPr>
            <w:rStyle w:val="ab"/>
            <w:sz w:val="26"/>
          </w:rPr>
          <w:t>частью 12 статьи 66</w:t>
        </w:r>
      </w:hyperlink>
      <w:r>
        <w:rPr>
          <w:sz w:val="26"/>
        </w:rPr>
        <w:t xml:space="preserve"> настоящего Федерального закона.</w:t>
      </w:r>
    </w:p>
    <w:p w:rsidR="00277012" w:rsidRDefault="00277012" w:rsidP="00277012">
      <w:pPr>
        <w:pStyle w:val="HTML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2.4.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277012" w:rsidRDefault="00277012" w:rsidP="00277012">
      <w:pPr>
        <w:pStyle w:val="HTML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2.4.1.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277012" w:rsidRPr="00DD71D2" w:rsidRDefault="00277012" w:rsidP="00277012">
      <w:pPr>
        <w:pStyle w:val="HTML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DD71D2">
        <w:rPr>
          <w:rFonts w:ascii="Times New Roman" w:hAnsi="Times New Roman"/>
          <w:sz w:val="26"/>
          <w:szCs w:val="26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277012" w:rsidRDefault="00277012" w:rsidP="00277012">
      <w:pPr>
        <w:pStyle w:val="a9"/>
        <w:tabs>
          <w:tab w:val="left" w:pos="1134"/>
          <w:tab w:val="left" w:pos="9639"/>
        </w:tabs>
        <w:ind w:left="0" w:right="-143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2.4.2</w:t>
      </w:r>
      <w:r>
        <w:rPr>
          <w:rFonts w:ascii="Times New Roman" w:hAnsi="Times New Roman"/>
          <w:sz w:val="26"/>
          <w:szCs w:val="26"/>
        </w:rPr>
        <w:t xml:space="preserve">. Срок проведения документарной проверки не может превышать десять рабочих дней. </w:t>
      </w:r>
    </w:p>
    <w:p w:rsidR="00277012" w:rsidRDefault="00277012" w:rsidP="00277012">
      <w:pPr>
        <w:pStyle w:val="a9"/>
        <w:tabs>
          <w:tab w:val="left" w:pos="1134"/>
          <w:tab w:val="left" w:pos="9639"/>
        </w:tabs>
        <w:ind w:left="0" w:right="-143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lastRenderedPageBreak/>
        <w:t>В указанный срок не включается период с момента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277012" w:rsidRDefault="00277012" w:rsidP="00277012">
      <w:pPr>
        <w:pStyle w:val="a9"/>
        <w:tabs>
          <w:tab w:val="left" w:pos="1134"/>
          <w:tab w:val="left" w:pos="9639"/>
        </w:tabs>
        <w:ind w:left="0" w:right="-143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277012" w:rsidRDefault="00277012" w:rsidP="00277012">
      <w:pPr>
        <w:pStyle w:val="a9"/>
        <w:tabs>
          <w:tab w:val="left" w:pos="1134"/>
        </w:tabs>
        <w:ind w:left="0" w:right="-143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</w:t>
      </w:r>
      <w:r>
        <w:rPr>
          <w:rFonts w:ascii="Times New Roman" w:hAnsi="Times New Roman"/>
          <w:sz w:val="26"/>
          <w:szCs w:val="26"/>
        </w:rPr>
        <w:t xml:space="preserve"> период с момента направления контролируемому лицу информации Контрольного органа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277012" w:rsidRDefault="00277012" w:rsidP="00277012">
      <w:pPr>
        <w:pStyle w:val="a9"/>
        <w:tabs>
          <w:tab w:val="left" w:pos="1134"/>
        </w:tabs>
        <w:ind w:left="0" w:right="-143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о выявлении ошибок и (или) противоречий в представленных контролируемым лицом документах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277012" w:rsidRDefault="00277012" w:rsidP="00277012">
      <w:pPr>
        <w:pStyle w:val="a9"/>
        <w:tabs>
          <w:tab w:val="left" w:pos="1134"/>
        </w:tabs>
        <w:ind w:left="0" w:right="-143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о несоответствии сведений, содержащихся в </w:t>
      </w:r>
      <w:r>
        <w:rPr>
          <w:rFonts w:ascii="Times New Roman" w:hAnsi="Times New Roman"/>
          <w:sz w:val="26"/>
          <w:szCs w:val="26"/>
          <w:lang w:val="ru-RU"/>
        </w:rPr>
        <w:t>представленных</w:t>
      </w:r>
      <w:r>
        <w:rPr>
          <w:rFonts w:ascii="Times New Roman" w:hAnsi="Times New Roman"/>
          <w:sz w:val="26"/>
          <w:szCs w:val="26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277012" w:rsidRDefault="00277012" w:rsidP="00277012">
      <w:pPr>
        <w:pStyle w:val="a9"/>
        <w:tabs>
          <w:tab w:val="left" w:pos="1134"/>
        </w:tabs>
        <w:ind w:left="0" w:right="-1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>4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>3.</w:t>
      </w:r>
      <w:r w:rsidR="0053658A">
        <w:rPr>
          <w:rFonts w:ascii="Times New Roman" w:hAnsi="Times New Roman"/>
          <w:sz w:val="26"/>
          <w:szCs w:val="26"/>
        </w:rPr>
        <w:t xml:space="preserve"> Перечень допустимых </w:t>
      </w:r>
      <w:r>
        <w:rPr>
          <w:rFonts w:ascii="Times New Roman" w:hAnsi="Times New Roman"/>
          <w:sz w:val="26"/>
          <w:szCs w:val="26"/>
        </w:rPr>
        <w:t>контрольных действий</w:t>
      </w:r>
      <w:r w:rsidR="0053658A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совершаемых </w:t>
      </w:r>
      <w:r>
        <w:rPr>
          <w:rFonts w:ascii="Times New Roman" w:hAnsi="Times New Roman"/>
          <w:sz w:val="26"/>
          <w:szCs w:val="26"/>
        </w:rPr>
        <w:t>в ходе документарной проверки:</w:t>
      </w:r>
    </w:p>
    <w:p w:rsidR="00277012" w:rsidRPr="00DD71D2" w:rsidRDefault="00277012" w:rsidP="0027701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73716001"/>
      <w:r w:rsidRPr="00DD71D2">
        <w:rPr>
          <w:rFonts w:ascii="Times New Roman" w:hAnsi="Times New Roman" w:cs="Times New Roman"/>
          <w:sz w:val="26"/>
          <w:szCs w:val="26"/>
        </w:rPr>
        <w:t>1) истребование документов;</w:t>
      </w:r>
    </w:p>
    <w:p w:rsidR="00277012" w:rsidRPr="00DD71D2" w:rsidRDefault="00277012" w:rsidP="0027701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1D2">
        <w:rPr>
          <w:rFonts w:ascii="Times New Roman" w:hAnsi="Times New Roman" w:cs="Times New Roman"/>
          <w:sz w:val="26"/>
          <w:szCs w:val="26"/>
        </w:rPr>
        <w:t>2) получение письменных объяснений;</w:t>
      </w:r>
    </w:p>
    <w:p w:rsidR="00277012" w:rsidRDefault="00277012" w:rsidP="0027701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  <w:rPr>
          <w:sz w:val="26"/>
          <w:szCs w:val="26"/>
        </w:rPr>
      </w:pPr>
      <w:r w:rsidRPr="00DD71D2">
        <w:rPr>
          <w:rFonts w:ascii="Times New Roman" w:hAnsi="Times New Roman" w:cs="Times New Roman"/>
          <w:sz w:val="26"/>
          <w:szCs w:val="26"/>
        </w:rPr>
        <w:t>3) экспертиза</w:t>
      </w:r>
      <w:r>
        <w:rPr>
          <w:sz w:val="26"/>
          <w:szCs w:val="26"/>
        </w:rPr>
        <w:t>.</w:t>
      </w:r>
      <w:bookmarkEnd w:id="0"/>
    </w:p>
    <w:p w:rsidR="00277012" w:rsidRDefault="00277012" w:rsidP="00277012">
      <w:pPr>
        <w:pStyle w:val="HTML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2.4.4. В ходе проведения контрольного мероприятия Контрольный орган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277012" w:rsidRDefault="00277012" w:rsidP="00277012">
      <w:pPr>
        <w:pStyle w:val="HTML"/>
        <w:ind w:right="-1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>
        <w:rPr>
          <w:rFonts w:ascii="Times New Roman" w:hAnsi="Times New Roman"/>
          <w:sz w:val="26"/>
          <w:szCs w:val="26"/>
        </w:rPr>
        <w:t>истребуемые</w:t>
      </w:r>
      <w:proofErr w:type="spellEnd"/>
      <w:r>
        <w:rPr>
          <w:rFonts w:ascii="Times New Roman" w:hAnsi="Times New Roman"/>
          <w:sz w:val="26"/>
          <w:szCs w:val="26"/>
        </w:rPr>
        <w:t xml:space="preserve"> документы в Контрольный орган либо незамедлительно ходатайством в письменной форме уведомляет Контрольный орган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>
        <w:rPr>
          <w:rFonts w:ascii="Times New Roman" w:hAnsi="Times New Roman"/>
          <w:sz w:val="26"/>
          <w:szCs w:val="26"/>
        </w:rPr>
        <w:t>истребуемые</w:t>
      </w:r>
      <w:proofErr w:type="spellEnd"/>
      <w:r>
        <w:rPr>
          <w:rFonts w:ascii="Times New Roman" w:hAnsi="Times New Roman"/>
          <w:sz w:val="26"/>
          <w:szCs w:val="26"/>
        </w:rPr>
        <w:t xml:space="preserve"> документы.</w:t>
      </w:r>
    </w:p>
    <w:p w:rsidR="00277012" w:rsidRDefault="00277012" w:rsidP="00277012">
      <w:pPr>
        <w:pStyle w:val="HTML"/>
        <w:ind w:right="-143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277012" w:rsidRPr="00DD71D2" w:rsidRDefault="00277012" w:rsidP="00277012">
      <w:pPr>
        <w:pStyle w:val="ConsPlusNormal"/>
        <w:tabs>
          <w:tab w:val="left" w:pos="9639"/>
        </w:tabs>
        <w:ind w:right="-143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D71D2">
        <w:rPr>
          <w:rFonts w:ascii="Times New Roman" w:hAnsi="Times New Roman" w:cs="Times New Roman"/>
          <w:sz w:val="26"/>
          <w:szCs w:val="26"/>
        </w:rPr>
        <w:t>2.4.5. Письменные объяснения могут быть запрошены Контрольным органом от контролируемого лица или его представителя, свидетелей.</w:t>
      </w:r>
    </w:p>
    <w:p w:rsidR="00277012" w:rsidRPr="00DD71D2" w:rsidRDefault="00277012" w:rsidP="00277012">
      <w:pPr>
        <w:pStyle w:val="ConsPlusNormal"/>
        <w:tabs>
          <w:tab w:val="left" w:pos="9639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1D2">
        <w:rPr>
          <w:rFonts w:ascii="Times New Roman" w:hAnsi="Times New Roman" w:cs="Times New Roman"/>
          <w:sz w:val="26"/>
          <w:szCs w:val="26"/>
        </w:rPr>
        <w:t>Указанные лица предоставляют Контрольному органу письменные объяснения в свободной форме не позднее двух рабочих дней до даты завершения проверки.</w:t>
      </w:r>
    </w:p>
    <w:p w:rsidR="00277012" w:rsidRDefault="00277012" w:rsidP="00277012">
      <w:pPr>
        <w:pStyle w:val="HTML"/>
        <w:ind w:right="-1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Контрольный орган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Без взаимодействия с контролируемым лицом проводятся </w:t>
      </w:r>
      <w:proofErr w:type="gramStart"/>
      <w:r>
        <w:rPr>
          <w:sz w:val="26"/>
          <w:szCs w:val="26"/>
        </w:rPr>
        <w:t>контрольное</w:t>
      </w:r>
      <w:proofErr w:type="gramEnd"/>
      <w:r>
        <w:rPr>
          <w:sz w:val="26"/>
          <w:szCs w:val="26"/>
        </w:rPr>
        <w:t xml:space="preserve"> мероприятия: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- наблюдение за соблюдением обязательных требований (мониторинг безопасности);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выездное обследование.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right="-143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proofErr w:type="gramStart"/>
      <w:r>
        <w:rPr>
          <w:sz w:val="26"/>
          <w:szCs w:val="26"/>
        </w:rPr>
        <w:t xml:space="preserve">Наблюдение за соблюдением обязательных требований (мониторинг безопасности) осуществляется уполномоченным должностным лицом путем 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 </w:t>
      </w:r>
      <w:proofErr w:type="gramEnd"/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3.1.1. Наблюдение за соблюдением обязательных требований (мониторинг безопасности) осуществляется по месту нахождения уполномоченного должностного лица постоянно (систематически, регулярно, непрерывно) на основании заданий, содержащиеся в планах работы контрольного органа в течение установленного в нем срока.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3.1.2. 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3.1.3. Выявленные в ходе наблюдения за соблюдением обязательных требований (мониторинга безопасности), уполномоченным должностным лицом сведения о причинении вреда (ущерба) или об угрозе причинения вреда (ущерба), охраняемым законом ценностям направляются </w:t>
      </w:r>
      <w:r w:rsidR="0053658A">
        <w:rPr>
          <w:sz w:val="26"/>
          <w:szCs w:val="26"/>
        </w:rPr>
        <w:t xml:space="preserve">Главе </w:t>
      </w:r>
      <w:r w:rsidRPr="00EB2718">
        <w:rPr>
          <w:sz w:val="26"/>
          <w:szCs w:val="26"/>
        </w:rPr>
        <w:t xml:space="preserve">администрации сельского поселения </w:t>
      </w:r>
      <w:r w:rsidR="00981FC1">
        <w:rPr>
          <w:sz w:val="26"/>
          <w:szCs w:val="26"/>
        </w:rPr>
        <w:t>«</w:t>
      </w:r>
      <w:r w:rsidR="007D230A">
        <w:rPr>
          <w:sz w:val="26"/>
          <w:szCs w:val="26"/>
        </w:rPr>
        <w:t>Деревня Тягаево</w:t>
      </w:r>
      <w:r w:rsidR="00981FC1">
        <w:rPr>
          <w:sz w:val="26"/>
          <w:szCs w:val="26"/>
        </w:rPr>
        <w:t>»</w:t>
      </w:r>
      <w:r w:rsidRPr="00EB2718">
        <w:rPr>
          <w:sz w:val="26"/>
          <w:szCs w:val="26"/>
        </w:rPr>
        <w:t xml:space="preserve"> для принятия решений в соответствии с положениями Федерального</w:t>
      </w:r>
      <w:r>
        <w:rPr>
          <w:sz w:val="26"/>
          <w:szCs w:val="26"/>
        </w:rPr>
        <w:t xml:space="preserve"> закона № 248-ФЗ.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" w:line="260" w:lineRule="atLeast"/>
        <w:ind w:firstLine="480"/>
        <w:jc w:val="both"/>
        <w:rPr>
          <w:rFonts w:ascii="Calibri" w:hAnsi="Calibri"/>
          <w:sz w:val="22"/>
          <w:szCs w:val="22"/>
        </w:rPr>
      </w:pPr>
      <w:r>
        <w:rPr>
          <w:sz w:val="26"/>
          <w:szCs w:val="26"/>
        </w:rPr>
        <w:t xml:space="preserve">3.2. </w:t>
      </w:r>
      <w:r>
        <w:rPr>
          <w:sz w:val="26"/>
        </w:rPr>
        <w:t>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ind w:firstLine="540"/>
        <w:jc w:val="both"/>
      </w:pPr>
      <w:r>
        <w:rPr>
          <w:sz w:val="26"/>
        </w:rPr>
        <w:t>3.2.1.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ind w:firstLine="540"/>
        <w:jc w:val="both"/>
      </w:pPr>
      <w:r>
        <w:rPr>
          <w:sz w:val="26"/>
        </w:rPr>
        <w:t>3.2.2.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ind w:firstLine="540"/>
        <w:jc w:val="both"/>
        <w:rPr>
          <w:sz w:val="26"/>
        </w:rPr>
      </w:pPr>
      <w:r>
        <w:rPr>
          <w:sz w:val="26"/>
        </w:rPr>
        <w:t>1) осмотр;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ind w:firstLine="540"/>
        <w:jc w:val="both"/>
        <w:rPr>
          <w:rFonts w:ascii="Calibri" w:hAnsi="Calibri"/>
          <w:sz w:val="22"/>
        </w:rPr>
      </w:pPr>
      <w:r>
        <w:rPr>
          <w:sz w:val="26"/>
        </w:rPr>
        <w:t>2) инструментальное обследование.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ind w:firstLine="540"/>
        <w:jc w:val="both"/>
      </w:pPr>
      <w:r>
        <w:rPr>
          <w:sz w:val="26"/>
        </w:rPr>
        <w:t xml:space="preserve">3.2.3.  По результатам проведения выездного обследования не могут быть приняты решения, предусмотренные </w:t>
      </w:r>
      <w:hyperlink r:id="rId10" w:history="1">
        <w:r>
          <w:rPr>
            <w:rStyle w:val="ab"/>
            <w:sz w:val="26"/>
          </w:rPr>
          <w:t>пунктами 1</w:t>
        </w:r>
      </w:hyperlink>
      <w:r>
        <w:rPr>
          <w:sz w:val="26"/>
        </w:rPr>
        <w:t xml:space="preserve"> и </w:t>
      </w:r>
      <w:hyperlink r:id="rId11" w:history="1">
        <w:r>
          <w:rPr>
            <w:rStyle w:val="ab"/>
            <w:sz w:val="26"/>
          </w:rPr>
          <w:t>2 части 2 статьи 90</w:t>
        </w:r>
      </w:hyperlink>
      <w:r>
        <w:rPr>
          <w:sz w:val="26"/>
        </w:rPr>
        <w:t xml:space="preserve"> настоящего Федерального закона.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ind w:firstLine="540"/>
        <w:jc w:val="both"/>
      </w:pPr>
      <w:r>
        <w:rPr>
          <w:sz w:val="26"/>
        </w:rPr>
        <w:t>3.2.4.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ind w:firstLine="540"/>
        <w:jc w:val="both"/>
      </w:pPr>
      <w:r>
        <w:rPr>
          <w:sz w:val="26"/>
        </w:rPr>
        <w:t>3.2.5. В случае</w:t>
      </w:r>
      <w:proofErr w:type="gramStart"/>
      <w:r>
        <w:rPr>
          <w:sz w:val="26"/>
        </w:rPr>
        <w:t>,</w:t>
      </w:r>
      <w:proofErr w:type="gramEnd"/>
      <w:r>
        <w:rPr>
          <w:sz w:val="26"/>
        </w:rPr>
        <w:t xml:space="preserve">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</w:t>
      </w:r>
      <w:r>
        <w:rPr>
          <w:sz w:val="26"/>
        </w:rPr>
        <w:lastRenderedPageBreak/>
        <w:t>контроля).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4. Контрольные мероприятия, за исключением контрольных мероприятий без взаимодействия, проводятся путем </w:t>
      </w:r>
      <w:proofErr w:type="gramStart"/>
      <w:r>
        <w:rPr>
          <w:sz w:val="26"/>
          <w:szCs w:val="26"/>
        </w:rPr>
        <w:t>совершения</w:t>
      </w:r>
      <w:proofErr w:type="gramEnd"/>
      <w:r>
        <w:rPr>
          <w:sz w:val="26"/>
          <w:szCs w:val="26"/>
        </w:rPr>
        <w:t xml:space="preserve"> уполномоченным должностным лицом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5.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орган муниципального контроля информацию о невозможности присутствия при проведении контрольного мероприятия являются: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1) нахождение на стационарном лечении в медицинском учреждении;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2) нахождение за пределами Российской Федерации;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3) административный арест;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5)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При наступлении обстоятельств непреодолимой силы контролируемое лицо направляет в адрес органа муниципального контроля информацию, которая должна содержать: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а) описание обстоятельств непреодолимой силы и их продолжительность;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в) указание на срок, необходимый для устранения обстоятельств, препятствующих присутствию при проведении контрольного мероприятия.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При предоставлении указанной информации проведения контрольного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6. Для фиксации уполномоченным должностным лицом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1) сведений, отнесенных законодательством Российской Федерации к государственной тайне;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2) объектов, территорий, которые законодательством Российской Федерации отнесены к режимным и особо важным объектам.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Фотографии, аудио- и видеозаписи, используемые для доказательств нарушений обязательных требований, прикладываются к акту контрольного мероприятия.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7. Результаты контрольного мероприятия оформляются в порядке, установленном Федеральным законом № 248-ФЗ.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8.   В случае выявления при проведении контрольного мероприятия нар</w:t>
      </w:r>
      <w:r w:rsidR="0053658A">
        <w:rPr>
          <w:sz w:val="26"/>
          <w:szCs w:val="26"/>
        </w:rPr>
        <w:t xml:space="preserve">ушений обязательных требований </w:t>
      </w:r>
      <w:r>
        <w:rPr>
          <w:sz w:val="26"/>
          <w:szCs w:val="26"/>
        </w:rPr>
        <w:t xml:space="preserve">орган муниципального контроля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9.  Внеплановые контрольные мероприятия проводятся при наличии оснований, предусмотренных пунктами 1, 3, 4, 5 части 1 статьи 57 Федерального закона № 248-ФЗ.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:rsidR="0053658A" w:rsidRDefault="0053658A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</w:p>
    <w:p w:rsidR="00277012" w:rsidRPr="00981FC1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center"/>
        <w:textAlignment w:val="baseline"/>
        <w:rPr>
          <w:b/>
          <w:sz w:val="26"/>
          <w:szCs w:val="26"/>
        </w:rPr>
      </w:pPr>
      <w:r w:rsidRPr="00981FC1">
        <w:rPr>
          <w:b/>
          <w:sz w:val="26"/>
          <w:szCs w:val="26"/>
        </w:rPr>
        <w:t xml:space="preserve">Раздел. 4. ОБЖАЛОВАНИЕ РЕШЕНИЙ </w:t>
      </w:r>
    </w:p>
    <w:p w:rsidR="00277012" w:rsidRPr="00981FC1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center"/>
        <w:textAlignment w:val="baseline"/>
        <w:rPr>
          <w:b/>
          <w:sz w:val="26"/>
          <w:szCs w:val="26"/>
        </w:rPr>
      </w:pPr>
      <w:r w:rsidRPr="00981FC1">
        <w:rPr>
          <w:b/>
          <w:sz w:val="26"/>
          <w:szCs w:val="26"/>
        </w:rPr>
        <w:t>ОРГАНА МУНИЦИПАЛЬНОГО КОНТРОЛЯ, ДЕЙСТВИЙ (БЕЗДЕЙСТВИЙ) ЕЕ ДОЛЖНОСТНЫХ ЛИЦ</w:t>
      </w:r>
    </w:p>
    <w:p w:rsidR="0053658A" w:rsidRDefault="0053658A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center"/>
        <w:textAlignment w:val="baseline"/>
        <w:rPr>
          <w:sz w:val="26"/>
          <w:szCs w:val="26"/>
        </w:rPr>
      </w:pP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Действия (бездействие) должностных лиц органа муниципального контроля, решения органа муниципального контроля в сфере благоустройства, принятые в ходе осуществления муниципального контроля в сфере благоустройства, могут быть обжалованы в досудебном (внесудебном) порядке в соответствии с положениями Федерального закона № 248-ФЗ.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 Правом на обжалование решений органа муниципального контроля, действий (бездействия) ее должностных лиц обладает контролируемое лицо, в отношении которого приняты решения или совершены действия (бездействие) в ходе осуществления муниципального контроля в сфере благоустройства.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 Досудебный порядок подачи жалобы на решения органа муниципального контроля, действия (бездействия) ее должностных лиц предусматривает, что жалоба подается контролируемым лицом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пунктом 1.1 статьи 40 Федерального закона № 248-ФЗ. При подаче жалобы гражданином он</w:t>
      </w:r>
      <w:r w:rsidR="0053658A">
        <w:rPr>
          <w:sz w:val="26"/>
          <w:szCs w:val="26"/>
        </w:rPr>
        <w:t xml:space="preserve">а должна быть подписана простой </w:t>
      </w:r>
      <w:r>
        <w:rPr>
          <w:sz w:val="26"/>
          <w:szCs w:val="26"/>
        </w:rPr>
        <w:t>электронной подписью</w:t>
      </w:r>
      <w:r w:rsidR="00E4286B">
        <w:rPr>
          <w:sz w:val="26"/>
          <w:szCs w:val="26"/>
        </w:rPr>
        <w:t>,</w:t>
      </w:r>
      <w:r>
        <w:rPr>
          <w:sz w:val="26"/>
          <w:szCs w:val="26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277012" w:rsidRPr="00EB2718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Жалоба на решения, действия</w:t>
      </w:r>
      <w:r w:rsidR="00E4286B">
        <w:rPr>
          <w:sz w:val="26"/>
          <w:szCs w:val="26"/>
        </w:rPr>
        <w:t xml:space="preserve"> (бездействие) должностных лиц </w:t>
      </w:r>
      <w:r>
        <w:rPr>
          <w:sz w:val="26"/>
          <w:szCs w:val="26"/>
        </w:rPr>
        <w:t xml:space="preserve">органа муниципального контроля рассматривается </w:t>
      </w:r>
      <w:r w:rsidR="00E4286B">
        <w:rPr>
          <w:sz w:val="26"/>
          <w:szCs w:val="26"/>
        </w:rPr>
        <w:t xml:space="preserve">Главой </w:t>
      </w:r>
      <w:r w:rsidRPr="00EB2718">
        <w:rPr>
          <w:sz w:val="26"/>
          <w:szCs w:val="26"/>
        </w:rPr>
        <w:t>администрации сельского поселения</w:t>
      </w:r>
      <w:r w:rsidR="00E4286B">
        <w:rPr>
          <w:sz w:val="26"/>
          <w:szCs w:val="26"/>
        </w:rPr>
        <w:t xml:space="preserve"> </w:t>
      </w:r>
      <w:r w:rsidR="00981FC1">
        <w:rPr>
          <w:sz w:val="26"/>
          <w:szCs w:val="26"/>
        </w:rPr>
        <w:t>«</w:t>
      </w:r>
      <w:r w:rsidR="007D230A">
        <w:rPr>
          <w:sz w:val="26"/>
          <w:szCs w:val="26"/>
        </w:rPr>
        <w:t>Деревня Тягаево</w:t>
      </w:r>
      <w:r w:rsidR="00981FC1">
        <w:rPr>
          <w:sz w:val="26"/>
          <w:szCs w:val="26"/>
        </w:rPr>
        <w:t>»</w:t>
      </w:r>
      <w:r w:rsidRPr="00EB2718">
        <w:rPr>
          <w:sz w:val="26"/>
          <w:szCs w:val="26"/>
        </w:rPr>
        <w:t xml:space="preserve">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 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286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1) решений о проведении контрольных (надзорных) мероприятий; </w:t>
      </w:r>
    </w:p>
    <w:p w:rsidR="00277012" w:rsidRDefault="00E4286B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77012">
        <w:rPr>
          <w:sz w:val="26"/>
          <w:szCs w:val="26"/>
        </w:rPr>
        <w:t xml:space="preserve">2) актов контрольных (надзорных) мероприятий, предписаний об устранении выявленных нарушений; </w:t>
      </w:r>
    </w:p>
    <w:p w:rsidR="00277012" w:rsidRDefault="00E4286B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277012">
        <w:rPr>
          <w:sz w:val="26"/>
          <w:szCs w:val="26"/>
        </w:rPr>
        <w:t>3) действий (бездействия) должностных лиц Администрации</w:t>
      </w:r>
      <w:r>
        <w:rPr>
          <w:sz w:val="26"/>
          <w:szCs w:val="26"/>
        </w:rPr>
        <w:t xml:space="preserve"> </w:t>
      </w:r>
      <w:r w:rsidR="00277012">
        <w:rPr>
          <w:sz w:val="26"/>
          <w:szCs w:val="26"/>
        </w:rPr>
        <w:t xml:space="preserve">сельского поселения </w:t>
      </w:r>
      <w:r w:rsidR="00981FC1">
        <w:rPr>
          <w:sz w:val="26"/>
          <w:szCs w:val="26"/>
        </w:rPr>
        <w:t>«</w:t>
      </w:r>
      <w:r w:rsidR="007D230A">
        <w:rPr>
          <w:sz w:val="26"/>
          <w:szCs w:val="26"/>
        </w:rPr>
        <w:t>Деревня Тягаево</w:t>
      </w:r>
      <w:r w:rsidR="00981FC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277012">
        <w:rPr>
          <w:sz w:val="26"/>
          <w:szCs w:val="26"/>
        </w:rPr>
        <w:t xml:space="preserve">в рамках контрольных (надзорных) мероприятий.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5. Жалоба составляется и оформляется в соответствии с требованиями, установленными статьей 41 Федерального закона № 248-ФЗ.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6. Жалоба на действия (бездействие) должностных лиц органа муниципального контроля в сфере благоустройства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:rsidR="00277012" w:rsidRDefault="00E4286B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7.  Жалоба на предписание </w:t>
      </w:r>
      <w:r w:rsidR="00277012">
        <w:rPr>
          <w:sz w:val="26"/>
          <w:szCs w:val="26"/>
        </w:rPr>
        <w:t xml:space="preserve">органа муниципального может быть подана в течение десяти рабочих дней с момента получения контролируемым лицом предписания.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8.  В случае пропуска по уважительной причине срока подачи жалобы этот срок по ходатайству лица, подающего жалобу, может быть восстановлен органом муниципального контроля.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9.  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10. Жалоба может содержать ходатайство о приостановлении исполнения обжалуемого решения органа муниципального контроля.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11. Должностное лицо органа муниципального контроля, рассматривающее жалобу по существу, не позднее двух рабочих дней со дня регистрации жалобы принимает решение: </w:t>
      </w:r>
    </w:p>
    <w:p w:rsidR="00277012" w:rsidRDefault="00E4286B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77012">
        <w:rPr>
          <w:sz w:val="26"/>
          <w:szCs w:val="26"/>
        </w:rPr>
        <w:t xml:space="preserve">1) о приостановлении исполнения обжалуемого решения; </w:t>
      </w:r>
    </w:p>
    <w:p w:rsidR="00277012" w:rsidRDefault="00E4286B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77012">
        <w:rPr>
          <w:sz w:val="26"/>
          <w:szCs w:val="26"/>
        </w:rPr>
        <w:t>2) об отказе в приостановлении исполнения обжалуемого решения.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Информация о таком решении направляется лицу, подавшему жалобу, в течение одного рабочего дня с момента принятия решения.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12. Основаниями для отказа в рассмотрении жалобы являются случаи, предусмотренные частью 1 статьи 42 Федерального закона № 248-ФЗ.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13. Жалоба подлежит рассмотрению о</w:t>
      </w:r>
      <w:r w:rsidR="00E4286B">
        <w:rPr>
          <w:sz w:val="26"/>
          <w:szCs w:val="26"/>
        </w:rPr>
        <w:t xml:space="preserve">рганом муниципального контроля </w:t>
      </w:r>
      <w:r>
        <w:rPr>
          <w:sz w:val="26"/>
          <w:szCs w:val="26"/>
        </w:rPr>
        <w:t>в течение двадцати рабочих дней со дня ее регистрации. В исключительных случаях указанный срок может быть продлен должностным лицом, рассматривающим жалобу, но не более чем на двадцать рабочих дней.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14. Орган муниципального контроля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15. Не допускается запрашивать у контролируемого лица, подавшего жалобу, информацию и документы, которые находятся в распоряжении органа муниципального контроля либо подведомственных ей организациях.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16. По итогам рассмотрения жалобы должностное лицо, рассматривающее жалобу по существу, принимает одно из следующих решений: </w:t>
      </w:r>
    </w:p>
    <w:p w:rsidR="00277012" w:rsidRDefault="00E4286B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77012">
        <w:rPr>
          <w:sz w:val="26"/>
          <w:szCs w:val="26"/>
        </w:rPr>
        <w:t xml:space="preserve">1) оставляет жалобу без удовлетворения; </w:t>
      </w:r>
    </w:p>
    <w:p w:rsidR="00277012" w:rsidRDefault="00E4286B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77012">
        <w:rPr>
          <w:sz w:val="26"/>
          <w:szCs w:val="26"/>
        </w:rPr>
        <w:t>2) отменяет решение полностью или частично;</w:t>
      </w:r>
    </w:p>
    <w:p w:rsidR="00277012" w:rsidRDefault="00E4286B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277012">
        <w:rPr>
          <w:sz w:val="26"/>
          <w:szCs w:val="26"/>
        </w:rPr>
        <w:t xml:space="preserve"> 3) отменяет решение полностью и принимает новое решение; </w:t>
      </w:r>
    </w:p>
    <w:p w:rsidR="00277012" w:rsidRDefault="00E4286B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77012">
        <w:rPr>
          <w:sz w:val="26"/>
          <w:szCs w:val="26"/>
        </w:rPr>
        <w:t xml:space="preserve"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 </w:t>
      </w:r>
    </w:p>
    <w:p w:rsidR="00277012" w:rsidRDefault="00277012" w:rsidP="00277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9" w:lineRule="atLeast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17. Решение должностного лица, рассматривающего жалобу по существу,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277012" w:rsidRDefault="00277012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Default="00981FC1" w:rsidP="00277012">
      <w:pPr>
        <w:ind w:firstLine="708"/>
        <w:rPr>
          <w:sz w:val="26"/>
          <w:szCs w:val="26"/>
          <w:lang w:val="en-US"/>
        </w:rPr>
      </w:pPr>
    </w:p>
    <w:p w:rsidR="00981FC1" w:rsidRPr="00981FC1" w:rsidRDefault="00981FC1" w:rsidP="00981FC1">
      <w:pPr>
        <w:jc w:val="right"/>
        <w:rPr>
          <w:b/>
          <w:sz w:val="26"/>
          <w:szCs w:val="26"/>
        </w:rPr>
      </w:pPr>
      <w:r w:rsidRPr="00981FC1">
        <w:rPr>
          <w:b/>
          <w:sz w:val="26"/>
          <w:szCs w:val="26"/>
        </w:rPr>
        <w:lastRenderedPageBreak/>
        <w:t>Приложение</w:t>
      </w:r>
      <w:r w:rsidR="0082160F">
        <w:rPr>
          <w:b/>
          <w:sz w:val="26"/>
          <w:szCs w:val="26"/>
        </w:rPr>
        <w:t xml:space="preserve"> </w:t>
      </w:r>
      <w:r w:rsidR="0082160F" w:rsidRPr="00145692">
        <w:rPr>
          <w:b/>
          <w:sz w:val="26"/>
          <w:szCs w:val="26"/>
        </w:rPr>
        <w:t>№2</w:t>
      </w:r>
      <w:r w:rsidRPr="00981FC1">
        <w:rPr>
          <w:b/>
          <w:sz w:val="26"/>
          <w:szCs w:val="26"/>
        </w:rPr>
        <w:t xml:space="preserve"> </w:t>
      </w:r>
    </w:p>
    <w:p w:rsidR="00981FC1" w:rsidRPr="00981FC1" w:rsidRDefault="00981FC1" w:rsidP="00981FC1">
      <w:pPr>
        <w:jc w:val="right"/>
        <w:rPr>
          <w:b/>
          <w:sz w:val="26"/>
          <w:szCs w:val="26"/>
        </w:rPr>
      </w:pPr>
      <w:r w:rsidRPr="00981FC1">
        <w:rPr>
          <w:b/>
          <w:sz w:val="26"/>
          <w:szCs w:val="26"/>
        </w:rPr>
        <w:t>к решению Сельской Думы</w:t>
      </w:r>
    </w:p>
    <w:p w:rsidR="00981FC1" w:rsidRPr="00981FC1" w:rsidRDefault="00981FC1" w:rsidP="00981FC1">
      <w:pPr>
        <w:jc w:val="right"/>
        <w:rPr>
          <w:b/>
          <w:sz w:val="26"/>
          <w:szCs w:val="26"/>
        </w:rPr>
      </w:pPr>
      <w:r w:rsidRPr="00981FC1">
        <w:rPr>
          <w:b/>
          <w:sz w:val="26"/>
          <w:szCs w:val="26"/>
        </w:rPr>
        <w:t xml:space="preserve"> сельского поселения </w:t>
      </w:r>
    </w:p>
    <w:p w:rsidR="00981FC1" w:rsidRPr="00981FC1" w:rsidRDefault="00981FC1" w:rsidP="00981FC1">
      <w:pPr>
        <w:jc w:val="right"/>
        <w:rPr>
          <w:b/>
          <w:sz w:val="26"/>
          <w:szCs w:val="26"/>
        </w:rPr>
      </w:pPr>
      <w:r w:rsidRPr="00981FC1">
        <w:rPr>
          <w:b/>
          <w:sz w:val="26"/>
          <w:szCs w:val="26"/>
        </w:rPr>
        <w:t>«</w:t>
      </w:r>
      <w:r w:rsidR="007D230A">
        <w:rPr>
          <w:b/>
          <w:sz w:val="26"/>
          <w:szCs w:val="26"/>
        </w:rPr>
        <w:t>Деревня Тягаево</w:t>
      </w:r>
      <w:r w:rsidRPr="00981FC1">
        <w:rPr>
          <w:b/>
          <w:sz w:val="26"/>
          <w:szCs w:val="26"/>
        </w:rPr>
        <w:t>»</w:t>
      </w:r>
    </w:p>
    <w:p w:rsidR="00981FC1" w:rsidRDefault="00981FC1" w:rsidP="00981FC1">
      <w:pPr>
        <w:jc w:val="right"/>
        <w:rPr>
          <w:sz w:val="26"/>
          <w:szCs w:val="26"/>
          <w:u w:val="single"/>
        </w:rPr>
      </w:pPr>
      <w:r w:rsidRPr="00981FC1">
        <w:rPr>
          <w:b/>
          <w:sz w:val="26"/>
          <w:szCs w:val="26"/>
        </w:rPr>
        <w:t xml:space="preserve">от </w:t>
      </w:r>
      <w:r w:rsidR="000160D7">
        <w:rPr>
          <w:b/>
          <w:sz w:val="26"/>
          <w:szCs w:val="26"/>
        </w:rPr>
        <w:t>06.06.2023</w:t>
      </w:r>
      <w:r w:rsidRPr="00981FC1">
        <w:rPr>
          <w:b/>
          <w:sz w:val="26"/>
          <w:szCs w:val="26"/>
        </w:rPr>
        <w:t xml:space="preserve"> №</w:t>
      </w:r>
      <w:r w:rsidRPr="001B7D45">
        <w:rPr>
          <w:b/>
          <w:sz w:val="26"/>
          <w:szCs w:val="26"/>
        </w:rPr>
        <w:t xml:space="preserve"> </w:t>
      </w:r>
      <w:r w:rsidR="000160D7">
        <w:rPr>
          <w:b/>
          <w:sz w:val="26"/>
          <w:szCs w:val="26"/>
        </w:rPr>
        <w:t>81</w:t>
      </w:r>
    </w:p>
    <w:p w:rsidR="00981FC1" w:rsidRDefault="00981FC1" w:rsidP="00981FC1">
      <w:pPr>
        <w:jc w:val="right"/>
      </w:pPr>
    </w:p>
    <w:p w:rsidR="00981FC1" w:rsidRDefault="00981FC1" w:rsidP="00981FC1">
      <w:pPr>
        <w:jc w:val="right"/>
      </w:pPr>
    </w:p>
    <w:p w:rsidR="00981FC1" w:rsidRDefault="00981FC1" w:rsidP="00981F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b/>
          <w:noProof/>
          <w:sz w:val="26"/>
          <w:szCs w:val="26"/>
        </w:rPr>
      </w:pPr>
    </w:p>
    <w:p w:rsidR="00981FC1" w:rsidRDefault="00981FC1" w:rsidP="00981FC1">
      <w:pPr>
        <w:spacing w:after="1" w:line="22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ИНДИКАТОРЫ РИСКА НАРУШЕНИЯ ОБЯЗАТЕЛЬНЫХ ТРЕБОВАНИЙ ПРИ ОСУЩЕСТВЛЕНИИ МУНИЦИПАЛЬНОГО КОНТРОЛЯ В СФЕРЕ БЛАГОУСТРОЙСТВА НА ТЕРРИТОРИИ СЕЛЬСКОГО ПОСЕЛЕНИЯ «</w:t>
      </w:r>
      <w:r w:rsidR="007D230A">
        <w:rPr>
          <w:b/>
          <w:sz w:val="26"/>
          <w:szCs w:val="26"/>
        </w:rPr>
        <w:t>ДЕРЕВНЯ ТЯГАЕВО</w:t>
      </w:r>
      <w:r>
        <w:rPr>
          <w:b/>
          <w:sz w:val="26"/>
          <w:szCs w:val="26"/>
        </w:rPr>
        <w:t>»</w:t>
      </w:r>
    </w:p>
    <w:p w:rsidR="00981FC1" w:rsidRDefault="00981FC1" w:rsidP="00981FC1">
      <w:pPr>
        <w:spacing w:after="1" w:line="220" w:lineRule="atLeast"/>
        <w:jc w:val="center"/>
      </w:pPr>
    </w:p>
    <w:p w:rsidR="00981FC1" w:rsidRDefault="00981FC1" w:rsidP="00981FC1">
      <w:pPr>
        <w:jc w:val="both"/>
        <w:rPr>
          <w:sz w:val="26"/>
          <w:szCs w:val="26"/>
        </w:rPr>
      </w:pPr>
      <w:r>
        <w:rPr>
          <w:sz w:val="26"/>
          <w:szCs w:val="26"/>
        </w:rPr>
        <w:t>1.Выявление признаков нарушения правил благоустройства на территории сельского поселения «</w:t>
      </w:r>
      <w:r w:rsidR="007D230A">
        <w:rPr>
          <w:sz w:val="26"/>
          <w:szCs w:val="26"/>
        </w:rPr>
        <w:t>Деревня Тягаево</w:t>
      </w:r>
      <w:r>
        <w:rPr>
          <w:sz w:val="26"/>
          <w:szCs w:val="26"/>
        </w:rPr>
        <w:t xml:space="preserve">» </w:t>
      </w:r>
    </w:p>
    <w:p w:rsidR="00981FC1" w:rsidRDefault="00981FC1" w:rsidP="00981FC1">
      <w:pPr>
        <w:jc w:val="both"/>
        <w:rPr>
          <w:sz w:val="26"/>
          <w:szCs w:val="26"/>
        </w:rPr>
      </w:pPr>
      <w:r>
        <w:rPr>
          <w:sz w:val="26"/>
          <w:szCs w:val="26"/>
        </w:rPr>
        <w:t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 нарушения требований законодательства в сфере благоустройства.</w:t>
      </w:r>
    </w:p>
    <w:p w:rsidR="00981FC1" w:rsidRDefault="00981FC1" w:rsidP="00981F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b/>
          <w:noProof/>
          <w:sz w:val="26"/>
          <w:szCs w:val="26"/>
        </w:rPr>
      </w:pPr>
      <w:r>
        <w:rPr>
          <w:sz w:val="26"/>
          <w:szCs w:val="26"/>
        </w:rPr>
        <w:t>3.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в целях обеспечения доступности для инвалидов.</w:t>
      </w:r>
    </w:p>
    <w:p w:rsidR="00981FC1" w:rsidRDefault="00981FC1" w:rsidP="00981F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</w:p>
    <w:p w:rsidR="00981FC1" w:rsidRPr="00981FC1" w:rsidRDefault="00981FC1" w:rsidP="00277012">
      <w:pPr>
        <w:ind w:firstLine="708"/>
        <w:rPr>
          <w:sz w:val="26"/>
          <w:szCs w:val="26"/>
        </w:rPr>
      </w:pPr>
    </w:p>
    <w:sectPr w:rsidR="00981FC1" w:rsidRPr="00981FC1" w:rsidSect="00D43207">
      <w:pgSz w:w="11906" w:h="16838"/>
      <w:pgMar w:top="1079" w:right="851" w:bottom="73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C415B3A"/>
    <w:multiLevelType w:val="hybridMultilevel"/>
    <w:tmpl w:val="5644C954"/>
    <w:lvl w:ilvl="0" w:tplc="52A6FA0C">
      <w:start w:val="1"/>
      <w:numFmt w:val="decimal"/>
      <w:lvlText w:val="%1."/>
      <w:lvlJc w:val="left"/>
      <w:pPr>
        <w:ind w:left="18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8AD"/>
    <w:rsid w:val="0000162F"/>
    <w:rsid w:val="000160D7"/>
    <w:rsid w:val="000227F2"/>
    <w:rsid w:val="0003712D"/>
    <w:rsid w:val="00045E25"/>
    <w:rsid w:val="0004697A"/>
    <w:rsid w:val="00061811"/>
    <w:rsid w:val="00067463"/>
    <w:rsid w:val="000A7FD3"/>
    <w:rsid w:val="000D283A"/>
    <w:rsid w:val="000D5708"/>
    <w:rsid w:val="000E6D0C"/>
    <w:rsid w:val="00101BF6"/>
    <w:rsid w:val="00105C9F"/>
    <w:rsid w:val="001066A4"/>
    <w:rsid w:val="00145692"/>
    <w:rsid w:val="00165715"/>
    <w:rsid w:val="001973D4"/>
    <w:rsid w:val="001A1381"/>
    <w:rsid w:val="001B7D45"/>
    <w:rsid w:val="001D5AD9"/>
    <w:rsid w:val="001F0AE9"/>
    <w:rsid w:val="00204164"/>
    <w:rsid w:val="00213FC3"/>
    <w:rsid w:val="00251559"/>
    <w:rsid w:val="002555FD"/>
    <w:rsid w:val="00274836"/>
    <w:rsid w:val="00277012"/>
    <w:rsid w:val="00285E0D"/>
    <w:rsid w:val="002C0B2B"/>
    <w:rsid w:val="002D37A6"/>
    <w:rsid w:val="0037425A"/>
    <w:rsid w:val="00385B2E"/>
    <w:rsid w:val="003A32D9"/>
    <w:rsid w:val="003B6CEF"/>
    <w:rsid w:val="003D5502"/>
    <w:rsid w:val="003F7130"/>
    <w:rsid w:val="00432C27"/>
    <w:rsid w:val="00460E72"/>
    <w:rsid w:val="00484978"/>
    <w:rsid w:val="0052491C"/>
    <w:rsid w:val="0053658A"/>
    <w:rsid w:val="00541B17"/>
    <w:rsid w:val="005801C8"/>
    <w:rsid w:val="00596E27"/>
    <w:rsid w:val="005D109E"/>
    <w:rsid w:val="005E6896"/>
    <w:rsid w:val="005F4CAF"/>
    <w:rsid w:val="0061206C"/>
    <w:rsid w:val="006442D6"/>
    <w:rsid w:val="00653BFA"/>
    <w:rsid w:val="00657D1E"/>
    <w:rsid w:val="006870EB"/>
    <w:rsid w:val="006962B9"/>
    <w:rsid w:val="006A2761"/>
    <w:rsid w:val="006A3834"/>
    <w:rsid w:val="006B22AF"/>
    <w:rsid w:val="00716FAA"/>
    <w:rsid w:val="00764318"/>
    <w:rsid w:val="00766D9A"/>
    <w:rsid w:val="00771275"/>
    <w:rsid w:val="00787C89"/>
    <w:rsid w:val="007953CF"/>
    <w:rsid w:val="00795809"/>
    <w:rsid w:val="00797FE5"/>
    <w:rsid w:val="007B3356"/>
    <w:rsid w:val="007B5DC5"/>
    <w:rsid w:val="007C0958"/>
    <w:rsid w:val="007D230A"/>
    <w:rsid w:val="0082160F"/>
    <w:rsid w:val="00837F4E"/>
    <w:rsid w:val="008529F7"/>
    <w:rsid w:val="008556F9"/>
    <w:rsid w:val="0086189B"/>
    <w:rsid w:val="0086210C"/>
    <w:rsid w:val="00887116"/>
    <w:rsid w:val="008C01F3"/>
    <w:rsid w:val="008C1274"/>
    <w:rsid w:val="008E430A"/>
    <w:rsid w:val="00915031"/>
    <w:rsid w:val="00916E71"/>
    <w:rsid w:val="009326F7"/>
    <w:rsid w:val="00943CF8"/>
    <w:rsid w:val="00981FC1"/>
    <w:rsid w:val="009B2C8A"/>
    <w:rsid w:val="009C6BCF"/>
    <w:rsid w:val="009F1ACD"/>
    <w:rsid w:val="00A00F5B"/>
    <w:rsid w:val="00A3775E"/>
    <w:rsid w:val="00A5125C"/>
    <w:rsid w:val="00A753C2"/>
    <w:rsid w:val="00A92A3E"/>
    <w:rsid w:val="00AC52E4"/>
    <w:rsid w:val="00AF08C6"/>
    <w:rsid w:val="00B458AD"/>
    <w:rsid w:val="00B47D86"/>
    <w:rsid w:val="00B628D4"/>
    <w:rsid w:val="00B86A2D"/>
    <w:rsid w:val="00B914AC"/>
    <w:rsid w:val="00BF1191"/>
    <w:rsid w:val="00C0043F"/>
    <w:rsid w:val="00C029DD"/>
    <w:rsid w:val="00C2442A"/>
    <w:rsid w:val="00C508CC"/>
    <w:rsid w:val="00C62B02"/>
    <w:rsid w:val="00CB14E2"/>
    <w:rsid w:val="00D0366B"/>
    <w:rsid w:val="00D30540"/>
    <w:rsid w:val="00D37566"/>
    <w:rsid w:val="00D43045"/>
    <w:rsid w:val="00D43207"/>
    <w:rsid w:val="00D4684A"/>
    <w:rsid w:val="00DA2164"/>
    <w:rsid w:val="00DD2822"/>
    <w:rsid w:val="00DE7330"/>
    <w:rsid w:val="00DF27C7"/>
    <w:rsid w:val="00E425AF"/>
    <w:rsid w:val="00E4286B"/>
    <w:rsid w:val="00E43E18"/>
    <w:rsid w:val="00E73D77"/>
    <w:rsid w:val="00E7485F"/>
    <w:rsid w:val="00E922C1"/>
    <w:rsid w:val="00EA06C8"/>
    <w:rsid w:val="00EC3295"/>
    <w:rsid w:val="00F12D60"/>
    <w:rsid w:val="00F21D14"/>
    <w:rsid w:val="00F30C94"/>
    <w:rsid w:val="00F417D2"/>
    <w:rsid w:val="00F476CF"/>
    <w:rsid w:val="00F671E5"/>
    <w:rsid w:val="00F8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761"/>
  </w:style>
  <w:style w:type="paragraph" w:styleId="1">
    <w:name w:val="heading 1"/>
    <w:aliases w:val="Раздел Договора,H1,&quot;Алмаз&quot;"/>
    <w:basedOn w:val="a"/>
    <w:next w:val="a"/>
    <w:qFormat/>
    <w:rsid w:val="00B458AD"/>
    <w:pPr>
      <w:keepNext/>
      <w:ind w:firstLine="540"/>
      <w:jc w:val="both"/>
      <w:outlineLvl w:val="0"/>
    </w:pPr>
    <w:rPr>
      <w:b/>
      <w:bCs/>
    </w:rPr>
  </w:style>
  <w:style w:type="paragraph" w:styleId="2">
    <w:name w:val="heading 2"/>
    <w:aliases w:val="H2,&quot;Изумруд&quot;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aliases w:val="H6"/>
    <w:basedOn w:val="a"/>
    <w:next w:val="a"/>
    <w:qFormat/>
    <w:rsid w:val="00B458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458AD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B458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458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B458AD"/>
    <w:pPr>
      <w:tabs>
        <w:tab w:val="center" w:pos="4677"/>
        <w:tab w:val="right" w:pos="9355"/>
      </w:tabs>
    </w:pPr>
  </w:style>
  <w:style w:type="character" w:customStyle="1" w:styleId="hl41">
    <w:name w:val="hl41"/>
    <w:rsid w:val="00B458AD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8AD"/>
    <w:pPr>
      <w:spacing w:before="100" w:after="100"/>
    </w:pPr>
    <w:rPr>
      <w:rFonts w:ascii="Arial Unicode MS" w:eastAsia="Arial Unicode MS" w:hAnsi="Arial Unicode MS"/>
    </w:rPr>
  </w:style>
  <w:style w:type="paragraph" w:styleId="a4">
    <w:name w:val="Body Text"/>
    <w:basedOn w:val="a"/>
    <w:rsid w:val="00B458AD"/>
    <w:pPr>
      <w:spacing w:after="120"/>
    </w:pPr>
  </w:style>
  <w:style w:type="paragraph" w:styleId="20">
    <w:name w:val="Body Text 2"/>
    <w:basedOn w:val="a"/>
    <w:rsid w:val="00B458AD"/>
    <w:pPr>
      <w:spacing w:after="120" w:line="480" w:lineRule="auto"/>
    </w:pPr>
  </w:style>
  <w:style w:type="paragraph" w:styleId="a5">
    <w:name w:val="header"/>
    <w:basedOn w:val="a"/>
    <w:rsid w:val="00B458AD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0D283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7">
    <w:name w:val="Table Grid"/>
    <w:basedOn w:val="a1"/>
    <w:rsid w:val="00787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871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27701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link w:val="aa"/>
    <w:qFormat/>
    <w:rsid w:val="002770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27701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77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277012"/>
    <w:rPr>
      <w:rFonts w:ascii="Courier New" w:hAnsi="Courier New" w:cs="Courier New"/>
    </w:rPr>
  </w:style>
  <w:style w:type="character" w:customStyle="1" w:styleId="aa">
    <w:name w:val="Абзац списка Знак"/>
    <w:link w:val="a9"/>
    <w:locked/>
    <w:rsid w:val="00277012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277012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19D96D93CED2E4BD48E448EB61FF73E5C58C0C08C2E37EF8DF9625A0BDBAA8D76693C80A7D333856C9041A5363089C355AC30678BED75Ct5d8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19D96D93CED2E4BD48E448EB61FF73E5C58C0C08C2E37EF8DF9625A0BDBAA8D76693C80A7D333859C9041A5363089C355AC30678BED75Ct5d8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DE801C3557FA00A2E4ADD4DF802A933E87B6B43248A006DFFEDC521D5A3C6F163C3DF601EF9CB6894E181619EDCC216C1BF15B9B0ADFD70L6r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E801C3557FA00A2E4ADD4DF802A933E87B6B43248A006DFFEDC521D5A3C6F163C3DF601EF8C2619DE181619EDCC216C1BF15B9B0ADFD70L6r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19D96D93CED2E4BD48E448EB61FF73E5C58C0C08C2E37EF8DF9625A0BDBAA8D76693C80A7C343358C9041A5363089C355AC30678BED75Ct5d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B8FF-50EB-4A49-8EF4-93F7D017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4859</Words>
  <Characters>27697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ADM</Company>
  <LinksUpToDate>false</LinksUpToDate>
  <CharactersWithSpaces>32492</CharactersWithSpaces>
  <SharedDoc>false</SharedDoc>
  <HLinks>
    <vt:vector size="30" baseType="variant">
      <vt:variant>
        <vt:i4>4063288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consultantplus://offline/ref=BDE801C3557FA00A2E4ADD4DF802A933E87B6B43248A006DFFEDC521D5A3C6F163C3DF601EF9CB6894E181619EDCC216C1BF15B9B0ADFD70L6r6G</vt:lpwstr>
      </vt:variant>
      <vt:variant>
        <vt:lpwstr/>
      </vt:variant>
      <vt:variant>
        <vt:i4>4063280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consultantplus://offline/ref=BDE801C3557FA00A2E4ADD4DF802A933E87B6B43248A006DFFEDC521D5A3C6F163C3DF601EF8C2619DE181619EDCC216C1BF15B9B0ADFD70L6r6G</vt:lpwstr>
      </vt:variant>
      <vt:variant>
        <vt:lpwstr/>
      </vt:variant>
      <vt:variant>
        <vt:i4>3866735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consultantplus://offline/ref=0519D96D93CED2E4BD48E448EB61FF73E5C58C0C08C2E37EF8DF9625A0BDBAA8D76693C80A7C343358C9041A5363089C355AC30678BED75Ct5d8G</vt:lpwstr>
      </vt:variant>
      <vt:variant>
        <vt:lpwstr/>
      </vt:variant>
      <vt:variant>
        <vt:i4>3866730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consultantplus://offline/ref=0519D96D93CED2E4BD48E448EB61FF73E5C58C0C08C2E37EF8DF9625A0BDBAA8D76693C80A7D333856C9041A5363089C355AC30678BED75Ct5d8G</vt:lpwstr>
      </vt:variant>
      <vt:variant>
        <vt:lpwstr/>
      </vt:variant>
      <vt:variant>
        <vt:i4>3866725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consultantplus://offline/ref=0519D96D93CED2E4BD48E448EB61FF73E5C58C0C08C2E37EF8DF9625A0BDBAA8D76693C80A7D333859C9041A5363089C355AC30678BED75Ct5d8G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1</dc:creator>
  <cp:lastModifiedBy>Специалист</cp:lastModifiedBy>
  <cp:revision>2</cp:revision>
  <cp:lastPrinted>2021-07-28T06:46:00Z</cp:lastPrinted>
  <dcterms:created xsi:type="dcterms:W3CDTF">2025-02-18T06:49:00Z</dcterms:created>
  <dcterms:modified xsi:type="dcterms:W3CDTF">2025-02-18T06:49:00Z</dcterms:modified>
</cp:coreProperties>
</file>