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8C" w:rsidRPr="00D472B6" w:rsidRDefault="00B92A8C" w:rsidP="00B92A8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6"/>
          <w:szCs w:val="26"/>
          <w:lang w:eastAsia="ru-RU"/>
        </w:rPr>
      </w:pPr>
      <w:r w:rsidRP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ИНФОРМАЦИЯ О ПОВЫШЕНИИ ЭНЕРГЕТИЧЕСКОЙ ЭФФЕКТИВНОСТИ В СЕЛЬСКОМ ПОСЕЛЕНИИ «ДЕРЕВНЯ ТЯГАЕВО» ЗА </w:t>
      </w:r>
      <w:r w:rsidR="003501DC">
        <w:rPr>
          <w:rFonts w:ascii="Times New Roman" w:hAnsi="Times New Roman"/>
          <w:b/>
          <w:color w:val="363636"/>
          <w:sz w:val="26"/>
          <w:szCs w:val="26"/>
          <w:lang w:val="en-US" w:eastAsia="ru-RU"/>
        </w:rPr>
        <w:t>I</w:t>
      </w:r>
      <w:r w:rsidR="005C0EFA">
        <w:rPr>
          <w:rFonts w:ascii="Times New Roman" w:hAnsi="Times New Roman"/>
          <w:b/>
          <w:color w:val="363636"/>
          <w:sz w:val="26"/>
          <w:szCs w:val="26"/>
          <w:lang w:val="en-US" w:eastAsia="ru-RU"/>
        </w:rPr>
        <w:t>V</w:t>
      </w:r>
      <w:r w:rsidR="00220DE6" w:rsidRPr="00220DE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 </w:t>
      </w:r>
      <w:r w:rsid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>КВАРТАЛ 20</w:t>
      </w:r>
      <w:r w:rsidR="00D736A4">
        <w:rPr>
          <w:rFonts w:ascii="Times New Roman" w:hAnsi="Times New Roman"/>
          <w:b/>
          <w:color w:val="363636"/>
          <w:sz w:val="26"/>
          <w:szCs w:val="26"/>
          <w:lang w:eastAsia="ru-RU"/>
        </w:rPr>
        <w:t>2</w:t>
      </w:r>
      <w:r w:rsidR="003501DC">
        <w:rPr>
          <w:rFonts w:ascii="Times New Roman" w:hAnsi="Times New Roman"/>
          <w:b/>
          <w:color w:val="363636"/>
          <w:sz w:val="26"/>
          <w:szCs w:val="26"/>
          <w:lang w:eastAsia="ru-RU"/>
        </w:rPr>
        <w:t>4</w:t>
      </w:r>
      <w:r w:rsidRP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 ГОДА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 затраты на энергетические ресурсы составляют существенную часть расходов Администрации. В условиях увеличения тарифов и цен на энергоносители, их расточительное и неэффективное использование недопустимо.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Внедрение систем мониторинга расхода энергоресурсов, показателей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энергоэффективности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ведет к повышению уровня планирования, управления и отчетности за потребление энергоресурсов.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Зданию администрации, на базе системы мониторинга энергетической эффективности, присвоен предварительный класс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энергоэффективности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– F.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Энергосбережение является актуальным и необходимым условием нормального функционирования Администрации сельского поселения «Деревня Тягаево», так как повышение эффективности использования энергетических ресурсов, при непрерывном росте цен на них и соответственно росте их стоимости, позволяет добиться существенной экономии, как энергетических ресурсов, так и финансовых.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Реализация энергосбережения должна осуществляться не за счет снижения употребления энергии, а за счет рационального ее использования.</w:t>
      </w:r>
    </w:p>
    <w:p w:rsidR="00D736A4" w:rsidRDefault="00D736A4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Д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ля освещения помещений Администрации осуществлена замена всех ламп </w:t>
      </w:r>
      <w:proofErr w:type="gramStart"/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</w:t>
      </w:r>
      <w:proofErr w:type="gramEnd"/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энергосберегающие (люминесцентные).</w:t>
      </w:r>
    </w:p>
    <w:p w:rsidR="00D736A4" w:rsidRDefault="00D736A4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Затраты на содержание освещения в здании администрации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1898"/>
        <w:gridCol w:w="1900"/>
        <w:gridCol w:w="1889"/>
        <w:gridCol w:w="1889"/>
      </w:tblGrid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98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 xml:space="preserve">IV 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квартал</w:t>
            </w:r>
          </w:p>
        </w:tc>
      </w:tr>
      <w:tr w:rsidR="008A4613" w:rsidRPr="00F877C4" w:rsidTr="007A136C">
        <w:tc>
          <w:tcPr>
            <w:tcW w:w="1995" w:type="dxa"/>
            <w:vAlign w:val="center"/>
          </w:tcPr>
          <w:p w:rsidR="008A4613" w:rsidRPr="00F877C4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Э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лектроэнергия</w:t>
            </w:r>
          </w:p>
        </w:tc>
        <w:tc>
          <w:tcPr>
            <w:tcW w:w="1898" w:type="dxa"/>
            <w:vAlign w:val="center"/>
          </w:tcPr>
          <w:p w:rsidR="008A4613" w:rsidRPr="00F877C4" w:rsidRDefault="008A4613" w:rsidP="003501D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9</w:t>
            </w:r>
            <w:r w:rsidR="003501DC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900" w:type="dxa"/>
            <w:vAlign w:val="center"/>
          </w:tcPr>
          <w:p w:rsidR="008A4613" w:rsidRPr="00F877C4" w:rsidRDefault="00B11174" w:rsidP="00B14AF5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262</w:t>
            </w:r>
          </w:p>
        </w:tc>
        <w:tc>
          <w:tcPr>
            <w:tcW w:w="1889" w:type="dxa"/>
          </w:tcPr>
          <w:p w:rsidR="008A4613" w:rsidRPr="00220DE6" w:rsidRDefault="00220DE6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105</w:t>
            </w:r>
          </w:p>
        </w:tc>
        <w:tc>
          <w:tcPr>
            <w:tcW w:w="1889" w:type="dxa"/>
          </w:tcPr>
          <w:p w:rsidR="008A4613" w:rsidRPr="005C0EFA" w:rsidRDefault="005C0EFA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267</w:t>
            </w:r>
          </w:p>
        </w:tc>
      </w:tr>
      <w:tr w:rsidR="008A4613" w:rsidRPr="00F877C4" w:rsidTr="007A136C">
        <w:tc>
          <w:tcPr>
            <w:tcW w:w="1995" w:type="dxa"/>
            <w:vAlign w:val="center"/>
          </w:tcPr>
          <w:p w:rsidR="008A4613" w:rsidRPr="00F877C4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Сумма затрат</w:t>
            </w:r>
          </w:p>
        </w:tc>
        <w:tc>
          <w:tcPr>
            <w:tcW w:w="1898" w:type="dxa"/>
            <w:vAlign w:val="center"/>
          </w:tcPr>
          <w:p w:rsidR="008A4613" w:rsidRPr="00F877C4" w:rsidRDefault="003501D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8852,72</w:t>
            </w:r>
          </w:p>
        </w:tc>
        <w:tc>
          <w:tcPr>
            <w:tcW w:w="1900" w:type="dxa"/>
            <w:vAlign w:val="center"/>
          </w:tcPr>
          <w:p w:rsidR="008A4613" w:rsidRPr="00F877C4" w:rsidRDefault="00B11174" w:rsidP="00B14AF5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2532,01</w:t>
            </w:r>
          </w:p>
        </w:tc>
        <w:tc>
          <w:tcPr>
            <w:tcW w:w="1889" w:type="dxa"/>
          </w:tcPr>
          <w:p w:rsidR="008A4613" w:rsidRPr="00220DE6" w:rsidRDefault="00220DE6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1186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,68</w:t>
            </w:r>
          </w:p>
        </w:tc>
        <w:tc>
          <w:tcPr>
            <w:tcW w:w="1889" w:type="dxa"/>
          </w:tcPr>
          <w:p w:rsidR="008A4613" w:rsidRPr="005C0EFA" w:rsidRDefault="005C0EFA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2911,</w:t>
            </w:r>
            <w:r w:rsidRPr="005C0EFA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2</w:t>
            </w:r>
          </w:p>
        </w:tc>
      </w:tr>
    </w:tbl>
    <w:p w:rsidR="007A136C" w:rsidRPr="007A136C" w:rsidRDefault="007A136C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D472B6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 xml:space="preserve">К </w:t>
      </w:r>
      <w:r w:rsidR="003501DC">
        <w:rPr>
          <w:rFonts w:ascii="Times New Roman" w:hAnsi="Times New Roman"/>
          <w:color w:val="363636"/>
          <w:sz w:val="26"/>
          <w:szCs w:val="26"/>
          <w:lang w:eastAsia="ru-RU"/>
        </w:rPr>
        <w:t>2024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году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более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80% населения перешли на отопление природным газом. В перспективе, планируется полный переход на отопление природным газом, что позволит значительно снизить финансовые затраты на электроэнергию.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Вместе с тем, повышение эффективности использования энергоресурсов, развитие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Решением Сельской Думы муниципального образования «Сельское поселение «Деревня Тягаево» от 23.10.2014г. № 151 утверждена муниципальная программа «Комплексное развитие систем коммунальной инфраструктуры муниципального образования «Сельское поселение «Деревня Тягаево» на 2015-2024 годы».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Главной целью муниципальной программы является обеспечение рационального использования топливно-энергетических ресурсов за счет реализации энергосберегающих мероприятий и снижение объемов потребления всех видов топливно-энергетических ресурсов на территории сельского поселения.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Электроснабжение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Основным источником электроснабжения деревень в сельском поселении «Деревня Тягаево» являются электростанции 35/10 кВ «Тягаево». Услуги по передаче электрической энергии осуществляет «Филиал «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Калугаэнерго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» ОАО «Межрегиональная сетевая компания Центра и Приволжья».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Потребителями электроэнергии в сельском поселении являются: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-</w:t>
      </w:r>
      <w:r w:rsidR="00D472B6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население;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-</w:t>
      </w:r>
      <w:r w:rsidR="00D472B6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организации, осуществляющие свою деятельность на территории поселения.</w:t>
      </w:r>
    </w:p>
    <w:p w:rsidR="00D472B6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Распределение электроэнергии потребителям производится, как непосредственно с шин подстанции, так и через распределительные пункты и трансформаторные подстанции.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Потребление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эл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 энергии населением составляет 73% от общего расхода.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На уличное освещение населенных пунктов, приходится 5 %. Организации, осуществляющие свою деятельность на территории поселения, потребляют 22%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эл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 энергии общего расхода.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Непрерывный рост затрат на энергоносители повышает необходимость проведения эффективных мероприятий по реконструкции, модернизации уличного освещения, позволяющих значительно сокращать издержки при эксплуатации сетей уличного освещения и обеспечивать энергосбережение в экономично-эффективном режиме.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 территории сельско</w:t>
      </w:r>
      <w:r w:rsidR="005F66CA">
        <w:rPr>
          <w:rFonts w:ascii="Times New Roman" w:hAnsi="Times New Roman"/>
          <w:color w:val="363636"/>
          <w:sz w:val="26"/>
          <w:szCs w:val="26"/>
          <w:lang w:eastAsia="ru-RU"/>
        </w:rPr>
        <w:t>го поселения установлены 24 уличных светильника, каждый из которых оснащен энергосберегающей лампой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proofErr w:type="gramEnd"/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Затраты на соде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ржание уличного освещения: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1898"/>
        <w:gridCol w:w="1900"/>
        <w:gridCol w:w="1889"/>
        <w:gridCol w:w="1889"/>
      </w:tblGrid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98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 xml:space="preserve">IV 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квартал</w:t>
            </w:r>
          </w:p>
        </w:tc>
      </w:tr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Э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лектроэнергия</w:t>
            </w:r>
          </w:p>
        </w:tc>
        <w:tc>
          <w:tcPr>
            <w:tcW w:w="1898" w:type="dxa"/>
            <w:vAlign w:val="center"/>
          </w:tcPr>
          <w:p w:rsidR="007A136C" w:rsidRPr="00F877C4" w:rsidRDefault="003501D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1233</w:t>
            </w:r>
          </w:p>
        </w:tc>
        <w:tc>
          <w:tcPr>
            <w:tcW w:w="1900" w:type="dxa"/>
            <w:vAlign w:val="center"/>
          </w:tcPr>
          <w:p w:rsidR="007A136C" w:rsidRPr="00F877C4" w:rsidRDefault="00EA2A95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532</w:t>
            </w:r>
          </w:p>
        </w:tc>
        <w:tc>
          <w:tcPr>
            <w:tcW w:w="1889" w:type="dxa"/>
          </w:tcPr>
          <w:p w:rsidR="007A136C" w:rsidRDefault="00220DE6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627</w:t>
            </w:r>
          </w:p>
        </w:tc>
        <w:tc>
          <w:tcPr>
            <w:tcW w:w="1889" w:type="dxa"/>
          </w:tcPr>
          <w:p w:rsidR="007A136C" w:rsidRDefault="005C0EFA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1212</w:t>
            </w:r>
          </w:p>
        </w:tc>
      </w:tr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Сумма затрат</w:t>
            </w:r>
          </w:p>
        </w:tc>
        <w:tc>
          <w:tcPr>
            <w:tcW w:w="1898" w:type="dxa"/>
            <w:vAlign w:val="center"/>
          </w:tcPr>
          <w:p w:rsidR="007A136C" w:rsidRPr="00F877C4" w:rsidRDefault="003501D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11945,35</w:t>
            </w:r>
          </w:p>
        </w:tc>
        <w:tc>
          <w:tcPr>
            <w:tcW w:w="1900" w:type="dxa"/>
            <w:vAlign w:val="center"/>
          </w:tcPr>
          <w:p w:rsidR="007A136C" w:rsidRPr="00F877C4" w:rsidRDefault="00EA2A95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5159,26</w:t>
            </w:r>
          </w:p>
        </w:tc>
        <w:tc>
          <w:tcPr>
            <w:tcW w:w="1889" w:type="dxa"/>
          </w:tcPr>
          <w:p w:rsidR="007A136C" w:rsidRDefault="00220DE6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6816,41</w:t>
            </w:r>
          </w:p>
        </w:tc>
        <w:tc>
          <w:tcPr>
            <w:tcW w:w="1889" w:type="dxa"/>
          </w:tcPr>
          <w:p w:rsidR="007A136C" w:rsidRDefault="005C0EFA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13127,95</w:t>
            </w:r>
          </w:p>
        </w:tc>
      </w:tr>
    </w:tbl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 д. Тягаево уличные светильники оборудованы фотореле и приборами учета электроэнергии. Выполнение всех необходимых мероприятий, а также полный переход на </w:t>
      </w:r>
      <w:r w:rsidR="006F723A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энергосберегающие лампы позволило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снизить бюджетные расх</w:t>
      </w:r>
      <w:r w:rsidR="006F723A">
        <w:rPr>
          <w:rFonts w:ascii="Times New Roman" w:hAnsi="Times New Roman"/>
          <w:color w:val="363636"/>
          <w:sz w:val="26"/>
          <w:szCs w:val="26"/>
          <w:lang w:eastAsia="ru-RU"/>
        </w:rPr>
        <w:t>оды на уличное освещение.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Весь жилой фонд поселения, полностью оборудован индивидуальными приборами учета электроэнергии.</w:t>
      </w:r>
    </w:p>
    <w:p w:rsidR="00F55937" w:rsidRPr="00B92A8C" w:rsidRDefault="001563CE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По состоянию на 01.</w:t>
      </w:r>
      <w:r w:rsidR="008A4613">
        <w:rPr>
          <w:rFonts w:ascii="Times New Roman" w:hAnsi="Times New Roman"/>
          <w:color w:val="363636"/>
          <w:sz w:val="26"/>
          <w:szCs w:val="26"/>
          <w:lang w:eastAsia="ru-RU"/>
        </w:rPr>
        <w:t>10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r w:rsidR="003501DC">
        <w:rPr>
          <w:rFonts w:ascii="Times New Roman" w:hAnsi="Times New Roman"/>
          <w:color w:val="363636"/>
          <w:sz w:val="26"/>
          <w:szCs w:val="26"/>
          <w:lang w:eastAsia="ru-RU"/>
        </w:rPr>
        <w:t>2024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г. муниципального жилого фонда в сельском поселении – нет.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Теплоснабжение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Централизованное отопление в сельском поселении - отсутствует.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д</w:t>
      </w: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.Т</w:t>
      </w:r>
      <w:proofErr w:type="gram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ягаево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, отопление жилых домов осуществляется за счет природного газа.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Остальные населенные пункты, где численность проживающих менее 10 человек, имеют печное отопление. Не газифицированные жилые дома отапливаются твердым топливом (дрова, уголь).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время, в сельской местности, природный газ является относительно дешевым энергоносителем для отопления жилых помещений, где отсутствует централизованное отопление.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Водоснабжение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Централизованная система водоснабжения расположена в деревне Тягаево. Протяженность водопроводных сетей составляет 2428,8 м. В деревне Тягаево водоснабжение осуществляется от артезианской скважины, водой обеспечивается около 80% населения деревни. 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Сфера водоснабжения считается одной из самых энергоёмких отраслей. Централизованное потребление воды подлежит обязательному учету с применением приб</w:t>
      </w:r>
      <w:r w:rsidR="001F5E80">
        <w:rPr>
          <w:rFonts w:ascii="Times New Roman" w:hAnsi="Times New Roman"/>
          <w:color w:val="363636"/>
          <w:sz w:val="26"/>
          <w:szCs w:val="26"/>
          <w:lang w:eastAsia="ru-RU"/>
        </w:rPr>
        <w:t>оров учета. По состоянию на 01.</w:t>
      </w:r>
      <w:r w:rsidR="008A4613">
        <w:rPr>
          <w:rFonts w:ascii="Times New Roman" w:hAnsi="Times New Roman"/>
          <w:color w:val="363636"/>
          <w:sz w:val="26"/>
          <w:szCs w:val="26"/>
          <w:lang w:eastAsia="ru-RU"/>
        </w:rPr>
        <w:t>10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r w:rsidR="003501DC">
        <w:rPr>
          <w:rFonts w:ascii="Times New Roman" w:hAnsi="Times New Roman"/>
          <w:color w:val="363636"/>
          <w:sz w:val="26"/>
          <w:szCs w:val="26"/>
          <w:lang w:eastAsia="ru-RU"/>
        </w:rPr>
        <w:t>2024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г. приборами индивидуального учета холод</w:t>
      </w:r>
      <w:r w:rsidR="001F5E80">
        <w:rPr>
          <w:rFonts w:ascii="Times New Roman" w:hAnsi="Times New Roman"/>
          <w:color w:val="363636"/>
          <w:sz w:val="26"/>
          <w:szCs w:val="26"/>
          <w:lang w:eastAsia="ru-RU"/>
        </w:rPr>
        <w:t>ного водоснабжения обеспечено 80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% жилых домов, имеющих центральное водоснабжение.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населенных пунктах, где отсутствует централизованное водоснабжение, водопотребление для нужд населения осуществляется за счет питьевых колодцев.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Водоотведение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Централизованная система канализации присутствует в деревне Тягаево. Система канализации в деревне Тягаево - самотечная. Обеспеченность централизованной системой канализации составляет 60%. В остальных населенных пунктах в настоящее время отсутствуют централизованные системы водоотведения.</w:t>
      </w:r>
    </w:p>
    <w:p w:rsidR="007A136C" w:rsidRDefault="007A136C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Дополнительная информация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 поддержка граждан и организаций в осуществлении мероприятий в области энергосбережения и повышения энергетической эффективности в сельском поселении, не предусмотрена.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Администрацией сельского поселения не устанавливаются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F55937" w:rsidRPr="00B92A8C" w:rsidRDefault="001F5E80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По состоянию на 01.</w:t>
      </w:r>
      <w:r w:rsidR="008A4613">
        <w:rPr>
          <w:rFonts w:ascii="Times New Roman" w:hAnsi="Times New Roman"/>
          <w:color w:val="363636"/>
          <w:sz w:val="26"/>
          <w:szCs w:val="26"/>
          <w:lang w:eastAsia="ru-RU"/>
        </w:rPr>
        <w:t>10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r w:rsidR="003501DC">
        <w:rPr>
          <w:rFonts w:ascii="Times New Roman" w:hAnsi="Times New Roman"/>
          <w:color w:val="363636"/>
          <w:sz w:val="26"/>
          <w:szCs w:val="26"/>
          <w:lang w:eastAsia="ru-RU"/>
        </w:rPr>
        <w:t>2024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 зданий, строений и сооружений, вводимых в эксплуатацию в соответствии с требованиями энергетической эффективности, нет.</w:t>
      </w:r>
    </w:p>
    <w:p w:rsidR="007A136C" w:rsidRDefault="007A136C" w:rsidP="007A136C">
      <w:pPr>
        <w:shd w:val="clear" w:color="auto" w:fill="F5F5F5"/>
        <w:spacing w:before="240" w:after="240" w:line="240" w:lineRule="auto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D03C7C" w:rsidRDefault="00F55937" w:rsidP="007A136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32"/>
          <w:szCs w:val="32"/>
          <w:lang w:eastAsia="ru-RU"/>
        </w:rPr>
      </w:pPr>
      <w:r w:rsidRPr="00D03C7C">
        <w:rPr>
          <w:rFonts w:ascii="Times New Roman" w:hAnsi="Times New Roman"/>
          <w:b/>
          <w:color w:val="363636"/>
          <w:sz w:val="32"/>
          <w:szCs w:val="32"/>
          <w:lang w:eastAsia="ru-RU"/>
        </w:rPr>
        <w:t>Полезная информация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Памятка по энергосбережению</w:t>
      </w:r>
    </w:p>
    <w:p w:rsidR="00F55937" w:rsidRPr="00D03C7C" w:rsidRDefault="00F55937" w:rsidP="00F55937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ЭЛЕКТРОСБЕРЕЖЕНИЕ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Используйте энергосберегающие лампы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Энергосберегающие лампы потребляют энергии примерно на 80% меньше, чем традиционные лампы накаливания, а служат в 8-10 раз дольше.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Используйте наиболее экономичные бытовые приборы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Современные бытовые приборы часто обходятся меньшей энергией, чем их предшественники.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Разумно расставляйте мебель на кухне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Плита и холодильник или морозильник — плохие соседи! Из-за теплоотдачи плиты </w:t>
      </w: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холодильный</w:t>
      </w:r>
      <w:proofErr w:type="gramEnd"/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агрегат потребляет больше энергии.</w:t>
      </w:r>
    </w:p>
    <w:p w:rsidR="00F55937" w:rsidRPr="00D03C7C" w:rsidRDefault="00F55937" w:rsidP="001F5E80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ТЕПЛОСБЕРЕЖЕНИЕ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Не выбрасывайте деньги в окно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Окно, часами остающееся приоткрытым, вряд ли обеспечит вам приток свежего воздуха, но большой счет за отопление — наверняка. Лучше проветривать чаще, но при этом открывать окно широко и всего на несколько минут. И на это время отключать термостатный вентиль на радиаторе отопления.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Не преграждайте путь теплу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Необлицованные батареи отопления не всегда красивы на вид, зато это гарантия того, что тепло будет беспрепятственно распространяться в помещении. Длинные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шторы, радиаторные экраны, неудачно расставленная мебель, стойки для сушки белья перед батареями могут поглотить до 20% тепла.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Не перегревайте квартиру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Некоторые люди любят жарко натопленные квартиры, а потом поражаются большим счетам за отопление. Всегда помните: каждый дополнительный градус температуры в помещении обойдется примерно в 6% дополнительных затрат на энергию.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4. Не выпускайте тепло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 ночь опускайте жалюзи, закрывайте шторы, чтобы уменьшить потери тепла через окна.</w:t>
      </w:r>
    </w:p>
    <w:p w:rsidR="00D472B6" w:rsidRDefault="00D472B6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5. Отапливайте свою квартиру, а не улицу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Между радиаторной батареей и стеной установите защитный экран из алюминиевой фольги. Фольга отражает тепло, излучаемое радиатором, и направляет его обратно в комнату. Благодаря этому можно сэкономить до 4% затрат на отопление.</w:t>
      </w:r>
    </w:p>
    <w:p w:rsidR="00F55937" w:rsidRPr="00D03C7C" w:rsidRDefault="00F55937" w:rsidP="001F5E80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ВОДОСБЕРЕЖЕНИЕ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Принимать не ванну, а душ — таков девиз всех, кто экономит воду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Для полной ванны требуется 140-160 л воды, для душа - только 30-50 л. Если одной семье из 4 человек два раза в неделю отказаться от ванны в пользу душа, то в год будет экономиться 46 м3 воды!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Оснастите свои туалеты экономичными сливными бачками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Традиционный сливной бачок пропускает 9 л за один смыв, экономный сливной бачок — только 6 л, а сливной бачок с экономичной клавишей — только 3 л. В одной семье из 4 человек может экономиться приблизительно 21м3 воды в год.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Чаще используйте в стиральных машинах и посудомоечных автоматах программы экономичных режимов.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4. При покупке нового бытового прибора обращайте внимание не только на потребление энергии, но и на потребление воды.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5. Установите счетчики воды! Это выгодно для вас и для природы!</w:t>
      </w:r>
    </w:p>
    <w:p w:rsidR="00A60241" w:rsidRDefault="00A60241"/>
    <w:sectPr w:rsidR="00A60241" w:rsidSect="00A6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937"/>
    <w:rsid w:val="00046C3D"/>
    <w:rsid w:val="00072F1F"/>
    <w:rsid w:val="001563CE"/>
    <w:rsid w:val="001F5E80"/>
    <w:rsid w:val="00220DE6"/>
    <w:rsid w:val="00227B9A"/>
    <w:rsid w:val="00346144"/>
    <w:rsid w:val="003501DC"/>
    <w:rsid w:val="00382F17"/>
    <w:rsid w:val="003B1A16"/>
    <w:rsid w:val="0046213B"/>
    <w:rsid w:val="00575AE6"/>
    <w:rsid w:val="005C0EFA"/>
    <w:rsid w:val="005F66CA"/>
    <w:rsid w:val="00634FEA"/>
    <w:rsid w:val="00674042"/>
    <w:rsid w:val="006F723A"/>
    <w:rsid w:val="00702CCF"/>
    <w:rsid w:val="007A136C"/>
    <w:rsid w:val="007A1B9C"/>
    <w:rsid w:val="007B157D"/>
    <w:rsid w:val="00884E80"/>
    <w:rsid w:val="008A4613"/>
    <w:rsid w:val="008D5304"/>
    <w:rsid w:val="008F010E"/>
    <w:rsid w:val="00A34F74"/>
    <w:rsid w:val="00A60241"/>
    <w:rsid w:val="00A920B2"/>
    <w:rsid w:val="00AC1850"/>
    <w:rsid w:val="00B11174"/>
    <w:rsid w:val="00B62D15"/>
    <w:rsid w:val="00B74C0C"/>
    <w:rsid w:val="00B92A8C"/>
    <w:rsid w:val="00D03C7C"/>
    <w:rsid w:val="00D472B6"/>
    <w:rsid w:val="00D736A4"/>
    <w:rsid w:val="00DC169B"/>
    <w:rsid w:val="00DD4270"/>
    <w:rsid w:val="00EA2A95"/>
    <w:rsid w:val="00F55937"/>
    <w:rsid w:val="00F67D06"/>
    <w:rsid w:val="00F8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55937"/>
    <w:rPr>
      <w:rFonts w:cs="Times New Roman"/>
    </w:rPr>
  </w:style>
  <w:style w:type="paragraph" w:customStyle="1" w:styleId="p6">
    <w:name w:val="p6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55937"/>
    <w:rPr>
      <w:rFonts w:cs="Times New Roman"/>
    </w:rPr>
  </w:style>
  <w:style w:type="character" w:customStyle="1" w:styleId="s4">
    <w:name w:val="s4"/>
    <w:basedOn w:val="a0"/>
    <w:rsid w:val="00F55937"/>
    <w:rPr>
      <w:rFonts w:cs="Times New Roman"/>
    </w:rPr>
  </w:style>
  <w:style w:type="paragraph" w:customStyle="1" w:styleId="p8">
    <w:name w:val="p8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F55937"/>
    <w:rPr>
      <w:rFonts w:cs="Times New Roman"/>
    </w:rPr>
  </w:style>
  <w:style w:type="paragraph" w:customStyle="1" w:styleId="p10">
    <w:name w:val="p10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F55937"/>
    <w:rPr>
      <w:rFonts w:cs="Times New Roman"/>
    </w:rPr>
  </w:style>
  <w:style w:type="paragraph" w:customStyle="1" w:styleId="p14">
    <w:name w:val="p14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55937"/>
    <w:rPr>
      <w:rFonts w:cs="Times New Roman"/>
    </w:rPr>
  </w:style>
  <w:style w:type="paragraph" w:customStyle="1" w:styleId="p17">
    <w:name w:val="p17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55937"/>
    <w:rPr>
      <w:rFonts w:cs="Times New Roman"/>
    </w:rPr>
  </w:style>
  <w:style w:type="table" w:styleId="a3">
    <w:name w:val="Table Grid"/>
    <w:basedOn w:val="a1"/>
    <w:uiPriority w:val="59"/>
    <w:rsid w:val="00F5593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643D5-A1B3-4E12-82B1-A4E0EB75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18</cp:revision>
  <dcterms:created xsi:type="dcterms:W3CDTF">2020-09-22T06:00:00Z</dcterms:created>
  <dcterms:modified xsi:type="dcterms:W3CDTF">2025-02-06T08:27:00Z</dcterms:modified>
</cp:coreProperties>
</file>